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footer1.xml" ContentType="application/vnd.openxmlformats-officedocument.wordprocessingml.footer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0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drawings/drawing1.xml" ContentType="application/vnd.openxmlformats-officedocument.drawingml.chartshapes+xml"/>
  <Override PartName="/word/charts/chart11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charts/chart12.xml" ContentType="application/vnd.openxmlformats-officedocument.drawingml.chart+xml"/>
  <Override PartName="/word/charts/style12.xml" ContentType="application/vnd.ms-office.chartstyle+xml"/>
  <Override PartName="/word/charts/colors12.xml" ContentType="application/vnd.ms-office.chartcolorstyle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harts/chart13.xml" ContentType="application/vnd.openxmlformats-officedocument.drawingml.chart+xml"/>
  <Override PartName="/word/charts/style13.xml" ContentType="application/vnd.ms-office.chartstyle+xml"/>
  <Override PartName="/word/charts/colors13.xml" ContentType="application/vnd.ms-office.chartcolorstyle+xml"/>
  <Override PartName="/word/charts/chart14.xml" ContentType="application/vnd.openxmlformats-officedocument.drawingml.chart+xml"/>
  <Override PartName="/word/charts/style14.xml" ContentType="application/vnd.ms-office.chartstyle+xml"/>
  <Override PartName="/word/charts/colors14.xml" ContentType="application/vnd.ms-office.chartcolorstyle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E32AA" w14:textId="77777777" w:rsidR="004A7E79" w:rsidRDefault="00C46101">
      <w:pPr>
        <w:spacing w:before="2"/>
        <w:ind w:right="137"/>
        <w:jc w:val="right"/>
        <w:rPr>
          <w:rFonts w:ascii="Calibri" w:eastAsia="Calibri" w:hAnsi="Calibri" w:cs="Calibri"/>
          <w:sz w:val="36"/>
          <w:szCs w:val="36"/>
        </w:rPr>
      </w:pPr>
      <w:r>
        <w:rPr>
          <w:rFonts w:ascii="Calibri" w:eastAsia="Calibri" w:hAnsi="Calibri" w:cs="Calibri"/>
          <w:spacing w:val="-1"/>
          <w:sz w:val="36"/>
          <w:szCs w:val="36"/>
        </w:rPr>
        <w:t>Seção</w:t>
      </w:r>
      <w:r>
        <w:rPr>
          <w:rFonts w:ascii="Calibri" w:eastAsia="Calibri" w:hAnsi="Calibri" w:cs="Calibri"/>
          <w:spacing w:val="-3"/>
          <w:sz w:val="36"/>
          <w:szCs w:val="36"/>
        </w:rPr>
        <w:t xml:space="preserve"> </w:t>
      </w:r>
      <w:r>
        <w:rPr>
          <w:rFonts w:ascii="Calibri" w:eastAsia="Calibri" w:hAnsi="Calibri" w:cs="Calibri"/>
          <w:sz w:val="36"/>
          <w:szCs w:val="36"/>
        </w:rPr>
        <w:t>XIV</w:t>
      </w:r>
      <w:r>
        <w:rPr>
          <w:rFonts w:ascii="Calibri" w:eastAsia="Calibri" w:hAnsi="Calibri" w:cs="Calibri"/>
          <w:spacing w:val="-3"/>
          <w:sz w:val="36"/>
          <w:szCs w:val="36"/>
        </w:rPr>
        <w:t xml:space="preserve"> </w:t>
      </w:r>
      <w:r>
        <w:rPr>
          <w:rFonts w:ascii="Calibri" w:eastAsia="Calibri" w:hAnsi="Calibri" w:cs="Calibri"/>
          <w:sz w:val="36"/>
          <w:szCs w:val="36"/>
        </w:rPr>
        <w:t>–</w:t>
      </w:r>
      <w:r>
        <w:rPr>
          <w:rFonts w:ascii="Calibri" w:eastAsia="Calibri" w:hAnsi="Calibri" w:cs="Calibri"/>
          <w:spacing w:val="-3"/>
          <w:sz w:val="36"/>
          <w:szCs w:val="36"/>
        </w:rPr>
        <w:t xml:space="preserve"> </w:t>
      </w:r>
      <w:r>
        <w:rPr>
          <w:rFonts w:ascii="Calibri" w:eastAsia="Calibri" w:hAnsi="Calibri" w:cs="Calibri"/>
          <w:spacing w:val="-1"/>
          <w:sz w:val="36"/>
          <w:szCs w:val="36"/>
        </w:rPr>
        <w:t>Previdência</w:t>
      </w:r>
      <w:r>
        <w:rPr>
          <w:rFonts w:ascii="Calibri" w:eastAsia="Calibri" w:hAnsi="Calibri" w:cs="Calibri"/>
          <w:spacing w:val="-3"/>
          <w:sz w:val="36"/>
          <w:szCs w:val="36"/>
        </w:rPr>
        <w:t xml:space="preserve"> </w:t>
      </w:r>
      <w:r>
        <w:rPr>
          <w:rFonts w:ascii="Calibri" w:eastAsia="Calibri" w:hAnsi="Calibri" w:cs="Calibri"/>
          <w:sz w:val="36"/>
          <w:szCs w:val="36"/>
        </w:rPr>
        <w:t>do</w:t>
      </w:r>
    </w:p>
    <w:p w14:paraId="622FF856" w14:textId="77777777" w:rsidR="00866F29" w:rsidRDefault="00C46101">
      <w:pPr>
        <w:spacing w:before="69"/>
        <w:ind w:right="139"/>
        <w:jc w:val="right"/>
        <w:rPr>
          <w:rFonts w:ascii="Calibri" w:eastAsia="Calibri" w:hAnsi="Calibri" w:cs="Calibri"/>
          <w:sz w:val="36"/>
          <w:szCs w:val="36"/>
        </w:rPr>
      </w:pPr>
      <w:r>
        <w:rPr>
          <w:rFonts w:ascii="Calibri" w:hAnsi="Calibri"/>
          <w:spacing w:val="-1"/>
          <w:sz w:val="36"/>
        </w:rPr>
        <w:t>Servidor</w:t>
      </w:r>
      <w:r>
        <w:rPr>
          <w:rFonts w:ascii="Calibri" w:hAnsi="Calibri"/>
          <w:spacing w:val="-2"/>
          <w:sz w:val="36"/>
        </w:rPr>
        <w:t xml:space="preserve"> </w:t>
      </w:r>
      <w:r>
        <w:rPr>
          <w:rFonts w:ascii="Calibri" w:hAnsi="Calibri"/>
          <w:spacing w:val="-1"/>
          <w:sz w:val="36"/>
        </w:rPr>
        <w:t>Público</w:t>
      </w:r>
    </w:p>
    <w:p w14:paraId="5110C317" w14:textId="77777777" w:rsidR="00866F29" w:rsidRDefault="00E314D0">
      <w:pPr>
        <w:spacing w:line="20" w:lineRule="atLeast"/>
        <w:ind w:left="4622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eastAsia="pt-BR"/>
        </w:rPr>
        <mc:AlternateContent>
          <mc:Choice Requires="wpg">
            <w:drawing>
              <wp:inline distT="0" distB="0" distL="0" distR="0" wp14:anchorId="1384E163" wp14:editId="165A7330">
                <wp:extent cx="3353435" cy="7620"/>
                <wp:effectExtent l="4445" t="7620" r="4445" b="3810"/>
                <wp:docPr id="26" name="Group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53435" cy="7620"/>
                          <a:chOff x="0" y="0"/>
                          <a:chExt cx="5281" cy="12"/>
                        </a:xfrm>
                      </wpg:grpSpPr>
                      <wpg:grpSp>
                        <wpg:cNvPr id="27" name="Group 182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5269" cy="2"/>
                            <a:chOff x="6" y="6"/>
                            <a:chExt cx="5269" cy="2"/>
                          </a:xfrm>
                        </wpg:grpSpPr>
                        <wps:wsp>
                          <wps:cNvPr id="28" name="Freeform 183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5269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5269"/>
                                <a:gd name="T2" fmla="+- 0 5275 6"/>
                                <a:gd name="T3" fmla="*/ T2 w 526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69">
                                  <a:moveTo>
                                    <a:pt x="0" y="0"/>
                                  </a:moveTo>
                                  <a:lnTo>
                                    <a:pt x="526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220FBCF" id="Group 181" o:spid="_x0000_s1026" style="width:264.05pt;height:.6pt;mso-position-horizontal-relative:char;mso-position-vertical-relative:line" coordsize="5281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">
                <v:group id="Group 182" o:spid="_x0000_s1027" style="position:absolute;left:6;top:6;width:5269;height:2" coordorigin="6,6" coordsize="526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Freeform 183" o:spid="_x0000_s1028" style="position:absolute;left:6;top:6;width:5269;height:2;visibility:visible;mso-wrap-style:square;v-text-anchor:top" coordsize="526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ePyr0A&#10;AADbAAAADwAAAGRycy9kb3ducmV2LnhtbERPuwrCMBTdBf8hXMFNU0VEqlHEBziJWhe3S3Nti81N&#10;bWKtf28GwfFw3otVa0rRUO0KywpGwwgEcWp1wZmCa7IfzEA4j6yxtEwKPuRgtex2Fhhr++YzNRef&#10;iRDCLkYFufdVLKVLczLohrYiDtzd1gZ9gHUmdY3vEG5KOY6iqTRYcGjIsaJNTunj8jIKTtvt87Fp&#10;sps+Jji5Pd11eih3SvV77XoOwlPr/+Kf+6AVjMPY8CX8ALn8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tePyr0AAADbAAAADwAAAAAAAAAAAAAAAACYAgAAZHJzL2Rvd25yZXYu&#10;eG1sUEsFBgAAAAAEAAQA9QAAAIIDAAAAAA==&#10;" path="m,l5269,e" filled="f" strokeweight=".58pt">
                    <v:path arrowok="t" o:connecttype="custom" o:connectlocs="0,0;5269,0" o:connectangles="0,0"/>
                  </v:shape>
                </v:group>
                <w10:anchorlock/>
              </v:group>
            </w:pict>
          </mc:Fallback>
        </mc:AlternateContent>
      </w:r>
    </w:p>
    <w:p w14:paraId="0B19316F" w14:textId="77777777" w:rsidR="00866F29" w:rsidRDefault="00866F29">
      <w:pPr>
        <w:rPr>
          <w:rFonts w:ascii="Calibri" w:eastAsia="Calibri" w:hAnsi="Calibri" w:cs="Calibri"/>
          <w:sz w:val="20"/>
          <w:szCs w:val="20"/>
        </w:rPr>
      </w:pPr>
    </w:p>
    <w:p w14:paraId="608A2E43" w14:textId="77777777" w:rsidR="00866F29" w:rsidRDefault="00866F29">
      <w:pPr>
        <w:pStyle w:val="Corpodetexto"/>
        <w:spacing w:before="56" w:line="276" w:lineRule="auto"/>
        <w:ind w:left="120" w:right="141"/>
        <w:jc w:val="both"/>
      </w:pPr>
    </w:p>
    <w:p w14:paraId="301DB05C" w14:textId="77777777" w:rsidR="00866F29" w:rsidRDefault="00866F29">
      <w:pPr>
        <w:pStyle w:val="Corpodetexto"/>
        <w:spacing w:before="56" w:line="276" w:lineRule="auto"/>
        <w:ind w:left="120" w:right="141"/>
        <w:jc w:val="both"/>
      </w:pPr>
    </w:p>
    <w:p w14:paraId="7E038219" w14:textId="77777777" w:rsidR="00866F29" w:rsidRDefault="00866F29">
      <w:pPr>
        <w:pStyle w:val="Corpodetexto"/>
        <w:spacing w:before="56" w:line="276" w:lineRule="auto"/>
        <w:ind w:left="120" w:right="141"/>
        <w:jc w:val="both"/>
      </w:pPr>
    </w:p>
    <w:p w14:paraId="67A300A0" w14:textId="77777777" w:rsidR="00866F29" w:rsidRDefault="00866F29">
      <w:pPr>
        <w:pStyle w:val="Corpodetexto"/>
        <w:spacing w:before="56" w:line="276" w:lineRule="auto"/>
        <w:ind w:left="120" w:right="141"/>
        <w:jc w:val="both"/>
      </w:pPr>
    </w:p>
    <w:p w14:paraId="735BEA97" w14:textId="77777777" w:rsidR="00866F29" w:rsidRDefault="00866F29">
      <w:pPr>
        <w:pStyle w:val="Corpodetexto"/>
        <w:spacing w:before="56" w:line="276" w:lineRule="auto"/>
        <w:ind w:left="120" w:right="141"/>
        <w:jc w:val="both"/>
      </w:pPr>
    </w:p>
    <w:p w14:paraId="28439559" w14:textId="77777777" w:rsidR="00866F29" w:rsidRDefault="00866F29">
      <w:pPr>
        <w:pStyle w:val="Corpodetexto"/>
        <w:spacing w:before="56" w:line="276" w:lineRule="auto"/>
        <w:ind w:left="120" w:right="141"/>
        <w:jc w:val="both"/>
      </w:pPr>
    </w:p>
    <w:p w14:paraId="43C53FCA" w14:textId="77777777" w:rsidR="00866F29" w:rsidRDefault="00866F29">
      <w:pPr>
        <w:pStyle w:val="Corpodetexto"/>
        <w:spacing w:before="56" w:line="276" w:lineRule="auto"/>
        <w:ind w:left="120" w:right="141"/>
        <w:jc w:val="both"/>
      </w:pPr>
    </w:p>
    <w:p w14:paraId="012CF4AA" w14:textId="77777777" w:rsidR="00866F29" w:rsidRDefault="00866F29">
      <w:pPr>
        <w:pStyle w:val="Corpodetexto"/>
        <w:spacing w:before="56" w:line="276" w:lineRule="auto"/>
        <w:ind w:left="120" w:right="141"/>
        <w:jc w:val="both"/>
      </w:pPr>
    </w:p>
    <w:p w14:paraId="34B2CDCA" w14:textId="77777777" w:rsidR="00866F29" w:rsidRDefault="00866F29">
      <w:pPr>
        <w:pStyle w:val="Corpodetexto"/>
        <w:spacing w:before="56" w:line="276" w:lineRule="auto"/>
        <w:ind w:left="120" w:right="141"/>
        <w:jc w:val="both"/>
      </w:pPr>
    </w:p>
    <w:p w14:paraId="4A8D826B" w14:textId="77777777" w:rsidR="00866F29" w:rsidRDefault="00866F29">
      <w:pPr>
        <w:pStyle w:val="Corpodetexto"/>
        <w:spacing w:before="56" w:line="276" w:lineRule="auto"/>
        <w:ind w:left="120" w:right="141"/>
        <w:jc w:val="both"/>
      </w:pPr>
    </w:p>
    <w:p w14:paraId="31D12584" w14:textId="77777777" w:rsidR="00866F29" w:rsidRDefault="00866F29">
      <w:pPr>
        <w:pStyle w:val="Corpodetexto"/>
        <w:spacing w:before="56" w:line="276" w:lineRule="auto"/>
        <w:ind w:left="120" w:right="141"/>
        <w:jc w:val="both"/>
      </w:pPr>
    </w:p>
    <w:p w14:paraId="3F9904A2" w14:textId="77777777" w:rsidR="00866F29" w:rsidRDefault="00866F29">
      <w:pPr>
        <w:pStyle w:val="Corpodetexto"/>
        <w:spacing w:before="56" w:line="276" w:lineRule="auto"/>
        <w:ind w:left="120" w:right="141"/>
        <w:jc w:val="both"/>
      </w:pPr>
    </w:p>
    <w:p w14:paraId="6C537FDC" w14:textId="77777777" w:rsidR="00866F29" w:rsidRDefault="00866F29">
      <w:pPr>
        <w:pStyle w:val="Corpodetexto"/>
        <w:spacing w:before="56" w:line="276" w:lineRule="auto"/>
        <w:ind w:left="120" w:right="141"/>
        <w:jc w:val="both"/>
      </w:pPr>
    </w:p>
    <w:p w14:paraId="6CA3E9D1" w14:textId="77777777" w:rsidR="000D4712" w:rsidRDefault="000D4712">
      <w:pPr>
        <w:pStyle w:val="Corpodetexto"/>
        <w:spacing w:before="56" w:line="276" w:lineRule="auto"/>
        <w:ind w:left="120" w:right="141"/>
        <w:jc w:val="both"/>
      </w:pPr>
    </w:p>
    <w:p w14:paraId="674DF733" w14:textId="77777777" w:rsidR="000D4712" w:rsidRDefault="000D4712">
      <w:pPr>
        <w:pStyle w:val="Corpodetexto"/>
        <w:spacing w:before="56" w:line="276" w:lineRule="auto"/>
        <w:ind w:left="120" w:right="141"/>
        <w:jc w:val="both"/>
      </w:pPr>
    </w:p>
    <w:p w14:paraId="35115E88" w14:textId="77777777" w:rsidR="000D4712" w:rsidRDefault="000D4712">
      <w:pPr>
        <w:pStyle w:val="Corpodetexto"/>
        <w:spacing w:before="56" w:line="276" w:lineRule="auto"/>
        <w:ind w:left="120" w:right="141"/>
        <w:jc w:val="both"/>
      </w:pPr>
    </w:p>
    <w:p w14:paraId="18BB43AC" w14:textId="77777777" w:rsidR="00866F29" w:rsidRDefault="00C46101" w:rsidP="00383627">
      <w:pPr>
        <w:pStyle w:val="Corpodetexto"/>
        <w:spacing w:before="120" w:after="120" w:line="276" w:lineRule="auto"/>
        <w:ind w:left="119" w:right="141" w:firstLine="709"/>
        <w:jc w:val="both"/>
      </w:pPr>
      <w:r>
        <w:t>O</w:t>
      </w:r>
      <w:r>
        <w:rPr>
          <w:spacing w:val="6"/>
        </w:rPr>
        <w:t xml:space="preserve"> </w:t>
      </w:r>
      <w:r>
        <w:rPr>
          <w:spacing w:val="-1"/>
        </w:rPr>
        <w:t>sistema</w:t>
      </w:r>
      <w:r>
        <w:rPr>
          <w:spacing w:val="3"/>
        </w:rPr>
        <w:t xml:space="preserve"> </w:t>
      </w:r>
      <w:r>
        <w:rPr>
          <w:spacing w:val="-1"/>
        </w:rPr>
        <w:t>de</w:t>
      </w:r>
      <w:r>
        <w:rPr>
          <w:spacing w:val="6"/>
        </w:rPr>
        <w:t xml:space="preserve"> </w:t>
      </w:r>
      <w:r>
        <w:rPr>
          <w:spacing w:val="-1"/>
        </w:rPr>
        <w:t>previdência</w:t>
      </w:r>
      <w:r>
        <w:rPr>
          <w:spacing w:val="3"/>
        </w:rPr>
        <w:t xml:space="preserve"> </w:t>
      </w:r>
      <w:r>
        <w:t>social</w:t>
      </w:r>
      <w:r>
        <w:rPr>
          <w:spacing w:val="2"/>
        </w:rPr>
        <w:t xml:space="preserve"> </w:t>
      </w:r>
      <w:r>
        <w:rPr>
          <w:spacing w:val="-1"/>
        </w:rPr>
        <w:t>no</w:t>
      </w:r>
      <w:r>
        <w:rPr>
          <w:spacing w:val="4"/>
        </w:rPr>
        <w:t xml:space="preserve"> </w:t>
      </w:r>
      <w:r>
        <w:rPr>
          <w:spacing w:val="-1"/>
        </w:rPr>
        <w:t>Brasil</w:t>
      </w:r>
      <w:r>
        <w:rPr>
          <w:spacing w:val="3"/>
        </w:rPr>
        <w:t xml:space="preserve"> </w:t>
      </w:r>
      <w:r>
        <w:rPr>
          <w:spacing w:val="-1"/>
        </w:rPr>
        <w:t>contempla</w:t>
      </w:r>
      <w:r>
        <w:rPr>
          <w:spacing w:val="5"/>
        </w:rPr>
        <w:t xml:space="preserve"> </w:t>
      </w:r>
      <w:r>
        <w:t>dois</w:t>
      </w:r>
      <w:r>
        <w:rPr>
          <w:spacing w:val="5"/>
        </w:rPr>
        <w:t xml:space="preserve"> </w:t>
      </w:r>
      <w:r>
        <w:rPr>
          <w:spacing w:val="-1"/>
        </w:rPr>
        <w:t>grandes</w:t>
      </w:r>
      <w:r>
        <w:rPr>
          <w:spacing w:val="6"/>
        </w:rPr>
        <w:t xml:space="preserve"> </w:t>
      </w:r>
      <w:r>
        <w:rPr>
          <w:spacing w:val="-1"/>
        </w:rPr>
        <w:t>regimes</w:t>
      </w:r>
      <w:r>
        <w:rPr>
          <w:spacing w:val="1"/>
        </w:rPr>
        <w:t xml:space="preserve"> </w:t>
      </w:r>
      <w:r>
        <w:rPr>
          <w:spacing w:val="-1"/>
        </w:rPr>
        <w:t>públicos</w:t>
      </w:r>
      <w:r>
        <w:rPr>
          <w:spacing w:val="6"/>
        </w:rPr>
        <w:t xml:space="preserve"> </w:t>
      </w:r>
      <w:r>
        <w:rPr>
          <w:spacing w:val="-1"/>
        </w:rPr>
        <w:t>de</w:t>
      </w:r>
      <w:r>
        <w:rPr>
          <w:spacing w:val="4"/>
        </w:rPr>
        <w:t xml:space="preserve"> </w:t>
      </w:r>
      <w:r>
        <w:rPr>
          <w:spacing w:val="-1"/>
        </w:rPr>
        <w:t>caráter</w:t>
      </w:r>
      <w:r>
        <w:rPr>
          <w:spacing w:val="61"/>
        </w:rPr>
        <w:t xml:space="preserve"> </w:t>
      </w:r>
      <w:r>
        <w:rPr>
          <w:spacing w:val="-1"/>
        </w:rPr>
        <w:t>obrigatório:</w:t>
      </w:r>
      <w:r>
        <w:t xml:space="preserve"> o</w:t>
      </w:r>
      <w:r>
        <w:rPr>
          <w:spacing w:val="-1"/>
        </w:rPr>
        <w:t xml:space="preserve"> Regime</w:t>
      </w:r>
      <w:r>
        <w:rPr>
          <w:spacing w:val="-2"/>
        </w:rPr>
        <w:t xml:space="preserve"> </w:t>
      </w:r>
      <w:r>
        <w:rPr>
          <w:spacing w:val="-1"/>
        </w:rPr>
        <w:t>Geral</w:t>
      </w:r>
      <w:r>
        <w:t xml:space="preserve"> </w:t>
      </w:r>
      <w:r>
        <w:rPr>
          <w:spacing w:val="-1"/>
        </w:rPr>
        <w:t>de</w:t>
      </w:r>
      <w:r>
        <w:t xml:space="preserve"> </w:t>
      </w:r>
      <w:r>
        <w:rPr>
          <w:spacing w:val="-1"/>
        </w:rPr>
        <w:t>Previdência Social</w:t>
      </w:r>
      <w:r>
        <w:rPr>
          <w:spacing w:val="3"/>
        </w:rPr>
        <w:t xml:space="preserve"> </w:t>
      </w:r>
      <w:r>
        <w:t xml:space="preserve">- </w:t>
      </w:r>
      <w:r>
        <w:rPr>
          <w:spacing w:val="-2"/>
        </w:rPr>
        <w:t>RGPS</w:t>
      </w:r>
      <w:r>
        <w:t xml:space="preserve"> e</w:t>
      </w:r>
      <w:r>
        <w:rPr>
          <w:spacing w:val="-2"/>
        </w:rPr>
        <w:t xml:space="preserve"> </w:t>
      </w:r>
      <w:r>
        <w:t>os</w:t>
      </w:r>
      <w:r>
        <w:rPr>
          <w:spacing w:val="-3"/>
        </w:rPr>
        <w:t xml:space="preserve"> </w:t>
      </w:r>
      <w:r>
        <w:rPr>
          <w:spacing w:val="-1"/>
        </w:rPr>
        <w:t>Regimes</w:t>
      </w:r>
      <w:r>
        <w:rPr>
          <w:spacing w:val="-2"/>
        </w:rPr>
        <w:t xml:space="preserve"> </w:t>
      </w:r>
      <w:r>
        <w:rPr>
          <w:spacing w:val="-1"/>
        </w:rPr>
        <w:t>Próprios</w:t>
      </w:r>
      <w:r>
        <w:t xml:space="preserve"> </w:t>
      </w:r>
      <w:r>
        <w:rPr>
          <w:spacing w:val="-2"/>
        </w:rPr>
        <w:t>de</w:t>
      </w:r>
      <w:r>
        <w:t xml:space="preserve"> </w:t>
      </w:r>
      <w:r>
        <w:rPr>
          <w:spacing w:val="-1"/>
        </w:rPr>
        <w:t>Previdência Social</w:t>
      </w:r>
      <w:r>
        <w:rPr>
          <w:spacing w:val="2"/>
        </w:rPr>
        <w:t xml:space="preserve"> </w:t>
      </w:r>
      <w:r>
        <w:t xml:space="preserve">- </w:t>
      </w:r>
      <w:r>
        <w:rPr>
          <w:spacing w:val="-2"/>
        </w:rPr>
        <w:t>RPPS.</w:t>
      </w:r>
    </w:p>
    <w:p w14:paraId="561C04FD" w14:textId="77777777" w:rsidR="00866F29" w:rsidRDefault="00C46101" w:rsidP="00383627">
      <w:pPr>
        <w:pStyle w:val="Corpodetexto"/>
        <w:spacing w:before="120" w:after="120" w:line="275" w:lineRule="auto"/>
        <w:ind w:left="119" w:right="135" w:firstLine="709"/>
        <w:jc w:val="both"/>
      </w:pPr>
      <w:r>
        <w:t>O</w:t>
      </w:r>
      <w:r>
        <w:rPr>
          <w:spacing w:val="12"/>
        </w:rPr>
        <w:t xml:space="preserve"> </w:t>
      </w:r>
      <w:r>
        <w:rPr>
          <w:spacing w:val="-1"/>
        </w:rPr>
        <w:t>RGPS</w:t>
      </w:r>
      <w:r>
        <w:rPr>
          <w:spacing w:val="9"/>
        </w:rPr>
        <w:t xml:space="preserve"> </w:t>
      </w:r>
      <w:r>
        <w:rPr>
          <w:spacing w:val="-1"/>
        </w:rPr>
        <w:t>que</w:t>
      </w:r>
      <w:r>
        <w:rPr>
          <w:spacing w:val="10"/>
        </w:rPr>
        <w:t xml:space="preserve"> </w:t>
      </w:r>
      <w:r>
        <w:rPr>
          <w:spacing w:val="-1"/>
        </w:rPr>
        <w:t>tem</w:t>
      </w:r>
      <w:r>
        <w:rPr>
          <w:spacing w:val="11"/>
        </w:rPr>
        <w:t xml:space="preserve"> </w:t>
      </w:r>
      <w:r>
        <w:rPr>
          <w:spacing w:val="-1"/>
        </w:rPr>
        <w:t>como</w:t>
      </w:r>
      <w:r>
        <w:rPr>
          <w:spacing w:val="11"/>
        </w:rPr>
        <w:t xml:space="preserve"> </w:t>
      </w:r>
      <w:r>
        <w:rPr>
          <w:spacing w:val="-1"/>
        </w:rPr>
        <w:t>destinatários</w:t>
      </w:r>
      <w:r>
        <w:rPr>
          <w:spacing w:val="7"/>
        </w:rPr>
        <w:t xml:space="preserve"> </w:t>
      </w:r>
      <w:r>
        <w:t>os</w:t>
      </w:r>
      <w:r>
        <w:rPr>
          <w:spacing w:val="10"/>
        </w:rPr>
        <w:t xml:space="preserve"> </w:t>
      </w:r>
      <w:r>
        <w:rPr>
          <w:spacing w:val="-1"/>
        </w:rPr>
        <w:t>trabalhadores</w:t>
      </w:r>
      <w:r>
        <w:rPr>
          <w:spacing w:val="10"/>
        </w:rPr>
        <w:t xml:space="preserve"> </w:t>
      </w:r>
      <w:r>
        <w:rPr>
          <w:spacing w:val="-1"/>
        </w:rPr>
        <w:t>do</w:t>
      </w:r>
      <w:r>
        <w:rPr>
          <w:spacing w:val="11"/>
        </w:rPr>
        <w:t xml:space="preserve"> </w:t>
      </w:r>
      <w:r>
        <w:rPr>
          <w:spacing w:val="-1"/>
        </w:rPr>
        <w:t>setor</w:t>
      </w:r>
      <w:r>
        <w:rPr>
          <w:spacing w:val="9"/>
        </w:rPr>
        <w:t xml:space="preserve"> </w:t>
      </w:r>
      <w:r>
        <w:rPr>
          <w:spacing w:val="-1"/>
        </w:rPr>
        <w:t>privado</w:t>
      </w:r>
      <w:r>
        <w:rPr>
          <w:spacing w:val="11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os</w:t>
      </w:r>
      <w:r>
        <w:rPr>
          <w:spacing w:val="10"/>
        </w:rPr>
        <w:t xml:space="preserve"> </w:t>
      </w:r>
      <w:r>
        <w:rPr>
          <w:spacing w:val="-1"/>
        </w:rPr>
        <w:t>servidores</w:t>
      </w:r>
      <w:r>
        <w:rPr>
          <w:spacing w:val="10"/>
        </w:rPr>
        <w:t xml:space="preserve"> </w:t>
      </w:r>
      <w:r>
        <w:rPr>
          <w:spacing w:val="-1"/>
        </w:rPr>
        <w:t>públicos</w:t>
      </w:r>
      <w:r>
        <w:rPr>
          <w:spacing w:val="10"/>
        </w:rPr>
        <w:t xml:space="preserve"> </w:t>
      </w:r>
      <w:r>
        <w:rPr>
          <w:spacing w:val="-2"/>
        </w:rPr>
        <w:t>não</w:t>
      </w:r>
      <w:r>
        <w:rPr>
          <w:spacing w:val="75"/>
        </w:rPr>
        <w:t xml:space="preserve"> </w:t>
      </w:r>
      <w:r>
        <w:rPr>
          <w:spacing w:val="-1"/>
        </w:rPr>
        <w:t>amparados</w:t>
      </w:r>
      <w:r>
        <w:rPr>
          <w:spacing w:val="-5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rPr>
          <w:spacing w:val="-1"/>
        </w:rPr>
        <w:t>RPPS,</w:t>
      </w:r>
      <w:r>
        <w:rPr>
          <w:spacing w:val="-5"/>
        </w:rPr>
        <w:t xml:space="preserve"> </w:t>
      </w:r>
      <w:r>
        <w:rPr>
          <w:spacing w:val="-1"/>
        </w:rPr>
        <w:t>encontra</w:t>
      </w:r>
      <w:r>
        <w:rPr>
          <w:spacing w:val="-4"/>
        </w:rPr>
        <w:t xml:space="preserve"> </w:t>
      </w:r>
      <w:r>
        <w:rPr>
          <w:spacing w:val="-1"/>
        </w:rPr>
        <w:t>seu</w:t>
      </w:r>
      <w:r>
        <w:rPr>
          <w:spacing w:val="-5"/>
        </w:rPr>
        <w:t xml:space="preserve"> </w:t>
      </w:r>
      <w:r>
        <w:rPr>
          <w:spacing w:val="-1"/>
        </w:rPr>
        <w:t>fundamento</w:t>
      </w:r>
      <w:r>
        <w:rPr>
          <w:spacing w:val="-3"/>
        </w:rPr>
        <w:t xml:space="preserve"> </w:t>
      </w:r>
      <w:r>
        <w:rPr>
          <w:spacing w:val="-1"/>
        </w:rPr>
        <w:t>no</w:t>
      </w:r>
      <w:r>
        <w:rPr>
          <w:spacing w:val="-3"/>
        </w:rPr>
        <w:t xml:space="preserve"> </w:t>
      </w:r>
      <w:r>
        <w:rPr>
          <w:spacing w:val="-1"/>
        </w:rPr>
        <w:t>art.</w:t>
      </w:r>
      <w:r>
        <w:rPr>
          <w:spacing w:val="-5"/>
        </w:rPr>
        <w:t xml:space="preserve"> </w:t>
      </w:r>
      <w:r>
        <w:rPr>
          <w:spacing w:val="-1"/>
        </w:rPr>
        <w:t>201</w:t>
      </w:r>
      <w:r>
        <w:rPr>
          <w:spacing w:val="-4"/>
        </w:rPr>
        <w:t xml:space="preserve"> </w:t>
      </w:r>
      <w:r>
        <w:rPr>
          <w:spacing w:val="-1"/>
        </w:rPr>
        <w:t>da</w:t>
      </w:r>
      <w:r>
        <w:rPr>
          <w:spacing w:val="-5"/>
        </w:rPr>
        <w:t xml:space="preserve"> </w:t>
      </w:r>
      <w:r>
        <w:rPr>
          <w:spacing w:val="-1"/>
        </w:rPr>
        <w:t>Constituição</w:t>
      </w:r>
      <w:r>
        <w:rPr>
          <w:spacing w:val="-3"/>
        </w:rPr>
        <w:t xml:space="preserve"> </w:t>
      </w:r>
      <w:r>
        <w:rPr>
          <w:spacing w:val="-1"/>
        </w:rPr>
        <w:t>Federal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é</w:t>
      </w:r>
      <w:r>
        <w:rPr>
          <w:spacing w:val="-4"/>
        </w:rPr>
        <w:t xml:space="preserve"> </w:t>
      </w:r>
      <w:r>
        <w:rPr>
          <w:spacing w:val="-1"/>
        </w:rPr>
        <w:t>disciplinado</w:t>
      </w:r>
      <w:r>
        <w:rPr>
          <w:spacing w:val="-3"/>
        </w:rPr>
        <w:t xml:space="preserve"> </w:t>
      </w:r>
      <w:r>
        <w:rPr>
          <w:spacing w:val="-1"/>
        </w:rPr>
        <w:t>pelas</w:t>
      </w:r>
      <w:r>
        <w:rPr>
          <w:spacing w:val="-5"/>
        </w:rPr>
        <w:t xml:space="preserve"> </w:t>
      </w:r>
      <w:r>
        <w:rPr>
          <w:spacing w:val="-1"/>
        </w:rPr>
        <w:t>Leis</w:t>
      </w:r>
      <w:r>
        <w:rPr>
          <w:spacing w:val="59"/>
        </w:rPr>
        <w:t xml:space="preserve"> </w:t>
      </w:r>
      <w:r>
        <w:rPr>
          <w:spacing w:val="-1"/>
        </w:rPr>
        <w:t>nº</w:t>
      </w:r>
      <w:r>
        <w:t xml:space="preserve"> </w:t>
      </w:r>
      <w:r>
        <w:rPr>
          <w:spacing w:val="-1"/>
        </w:rPr>
        <w:t>8.212</w:t>
      </w:r>
      <w:r>
        <w:rPr>
          <w:spacing w:val="-2"/>
        </w:rPr>
        <w:t xml:space="preserve"> </w:t>
      </w:r>
      <w:r>
        <w:rPr>
          <w:spacing w:val="-1"/>
        </w:rPr>
        <w:t>(plano de</w:t>
      </w:r>
      <w:r>
        <w:t xml:space="preserve"> </w:t>
      </w:r>
      <w:r>
        <w:rPr>
          <w:spacing w:val="-1"/>
        </w:rPr>
        <w:t>custeio)</w:t>
      </w:r>
      <w:r>
        <w:rPr>
          <w:spacing w:val="-3"/>
        </w:rPr>
        <w:t xml:space="preserve"> </w:t>
      </w:r>
      <w:r>
        <w:t xml:space="preserve">e </w:t>
      </w:r>
      <w:r>
        <w:rPr>
          <w:spacing w:val="-1"/>
        </w:rPr>
        <w:t>nº</w:t>
      </w:r>
      <w:r>
        <w:rPr>
          <w:spacing w:val="-2"/>
        </w:rPr>
        <w:t xml:space="preserve"> </w:t>
      </w:r>
      <w:r>
        <w:rPr>
          <w:spacing w:val="-1"/>
        </w:rPr>
        <w:t>8.213</w:t>
      </w:r>
      <w:r>
        <w:rPr>
          <w:spacing w:val="-2"/>
        </w:rPr>
        <w:t xml:space="preserve"> </w:t>
      </w:r>
      <w:r>
        <w:rPr>
          <w:spacing w:val="-1"/>
        </w:rPr>
        <w:t>(plano</w:t>
      </w:r>
      <w:r>
        <w:rPr>
          <w:spacing w:val="1"/>
        </w:rPr>
        <w:t xml:space="preserve"> </w:t>
      </w:r>
      <w:r>
        <w:rPr>
          <w:spacing w:val="-2"/>
        </w:rPr>
        <w:t>de</w:t>
      </w:r>
      <w:r>
        <w:t xml:space="preserve"> benefícios),</w:t>
      </w:r>
      <w:r>
        <w:rPr>
          <w:spacing w:val="-3"/>
        </w:rPr>
        <w:t xml:space="preserve"> </w:t>
      </w:r>
      <w:r>
        <w:rPr>
          <w:spacing w:val="-1"/>
        </w:rPr>
        <w:t>de</w:t>
      </w:r>
      <w:r>
        <w:rPr>
          <w:spacing w:val="-2"/>
        </w:rPr>
        <w:t xml:space="preserve"> </w:t>
      </w:r>
      <w:r>
        <w:t xml:space="preserve">24 </w:t>
      </w:r>
      <w:r>
        <w:rPr>
          <w:spacing w:val="-2"/>
        </w:rPr>
        <w:t>de</w:t>
      </w:r>
      <w:r>
        <w:t xml:space="preserve"> </w:t>
      </w:r>
      <w:r>
        <w:rPr>
          <w:spacing w:val="-1"/>
        </w:rPr>
        <w:t>julho de</w:t>
      </w:r>
      <w:r>
        <w:rPr>
          <w:spacing w:val="-2"/>
        </w:rPr>
        <w:t xml:space="preserve"> </w:t>
      </w:r>
      <w:r>
        <w:t>1991.</w:t>
      </w:r>
    </w:p>
    <w:p w14:paraId="4C181714" w14:textId="77777777" w:rsidR="00866F29" w:rsidRDefault="00C46101" w:rsidP="00383627">
      <w:pPr>
        <w:pStyle w:val="Corpodetexto"/>
        <w:spacing w:before="120" w:after="120" w:line="276" w:lineRule="auto"/>
        <w:ind w:left="119" w:right="135" w:firstLine="709"/>
        <w:jc w:val="both"/>
      </w:pPr>
      <w:r>
        <w:rPr>
          <w:spacing w:val="-1"/>
        </w:rPr>
        <w:t>Os</w:t>
      </w:r>
      <w:r>
        <w:rPr>
          <w:spacing w:val="3"/>
        </w:rPr>
        <w:t xml:space="preserve"> </w:t>
      </w:r>
      <w:r>
        <w:rPr>
          <w:spacing w:val="-2"/>
        </w:rPr>
        <w:t>RPPS</w:t>
      </w:r>
      <w:r>
        <w:rPr>
          <w:spacing w:val="2"/>
        </w:rPr>
        <w:t xml:space="preserve"> </w:t>
      </w:r>
      <w:r>
        <w:rPr>
          <w:spacing w:val="-1"/>
        </w:rPr>
        <w:t>asseguram</w:t>
      </w:r>
      <w:r>
        <w:rPr>
          <w:spacing w:val="1"/>
        </w:rPr>
        <w:t xml:space="preserve"> </w:t>
      </w:r>
      <w:r>
        <w:t xml:space="preserve">a </w:t>
      </w:r>
      <w:r>
        <w:rPr>
          <w:spacing w:val="-1"/>
        </w:rPr>
        <w:t>proteção</w:t>
      </w:r>
      <w:r>
        <w:rPr>
          <w:spacing w:val="1"/>
        </w:rPr>
        <w:t xml:space="preserve"> </w:t>
      </w:r>
      <w:r>
        <w:rPr>
          <w:spacing w:val="-1"/>
        </w:rPr>
        <w:t xml:space="preserve">previdenciária </w:t>
      </w:r>
      <w:r>
        <w:t xml:space="preserve">aos </w:t>
      </w:r>
      <w:r>
        <w:rPr>
          <w:spacing w:val="-1"/>
        </w:rPr>
        <w:t>servidores</w:t>
      </w:r>
      <w:r>
        <w:t xml:space="preserve"> </w:t>
      </w:r>
      <w:r>
        <w:rPr>
          <w:spacing w:val="-1"/>
        </w:rPr>
        <w:t>públicos</w:t>
      </w:r>
      <w:r>
        <w:t xml:space="preserve"> </w:t>
      </w:r>
      <w:r>
        <w:rPr>
          <w:spacing w:val="-1"/>
        </w:rPr>
        <w:t>titulares</w:t>
      </w:r>
      <w:r>
        <w:rPr>
          <w:spacing w:val="3"/>
        </w:rPr>
        <w:t xml:space="preserve"> </w:t>
      </w:r>
      <w:r>
        <w:rPr>
          <w:spacing w:val="-2"/>
        </w:rPr>
        <w:t>de</w:t>
      </w:r>
      <w:r>
        <w:t xml:space="preserve"> </w:t>
      </w:r>
      <w:r>
        <w:rPr>
          <w:spacing w:val="-1"/>
        </w:rPr>
        <w:t>cargos</w:t>
      </w:r>
      <w:r>
        <w:t xml:space="preserve"> </w:t>
      </w:r>
      <w:r>
        <w:rPr>
          <w:spacing w:val="-1"/>
        </w:rPr>
        <w:t>efetivos</w:t>
      </w:r>
      <w:r>
        <w:rPr>
          <w:spacing w:val="2"/>
        </w:rPr>
        <w:t xml:space="preserve"> </w:t>
      </w:r>
      <w:r>
        <w:rPr>
          <w:spacing w:val="-1"/>
        </w:rPr>
        <w:t>das</w:t>
      </w:r>
      <w:r>
        <w:rPr>
          <w:spacing w:val="81"/>
        </w:rPr>
        <w:t xml:space="preserve"> </w:t>
      </w:r>
      <w:r>
        <w:rPr>
          <w:spacing w:val="-1"/>
        </w:rPr>
        <w:t>diferentes</w:t>
      </w:r>
      <w:r>
        <w:rPr>
          <w:spacing w:val="-3"/>
        </w:rPr>
        <w:t xml:space="preserve"> </w:t>
      </w:r>
      <w:r>
        <w:t>esferas</w:t>
      </w:r>
      <w:r>
        <w:rPr>
          <w:spacing w:val="-1"/>
        </w:rPr>
        <w:t xml:space="preserve"> da federação</w:t>
      </w:r>
      <w:r>
        <w:rPr>
          <w:spacing w:val="1"/>
        </w:rPr>
        <w:t xml:space="preserve"> </w:t>
      </w:r>
      <w:r>
        <w:rPr>
          <w:spacing w:val="-1"/>
        </w:rPr>
        <w:t>(União,</w:t>
      </w:r>
      <w:r>
        <w:t xml:space="preserve"> </w:t>
      </w:r>
      <w:r>
        <w:rPr>
          <w:spacing w:val="-1"/>
        </w:rPr>
        <w:t>Estados,</w:t>
      </w:r>
      <w:r>
        <w:t xml:space="preserve"> </w:t>
      </w:r>
      <w:r>
        <w:rPr>
          <w:spacing w:val="-1"/>
        </w:rPr>
        <w:t>Distrito</w:t>
      </w:r>
      <w:r>
        <w:rPr>
          <w:spacing w:val="1"/>
        </w:rPr>
        <w:t xml:space="preserve"> </w:t>
      </w:r>
      <w:r>
        <w:rPr>
          <w:spacing w:val="-1"/>
        </w:rPr>
        <w:t>Federal</w:t>
      </w:r>
      <w:r>
        <w:t xml:space="preserve"> e </w:t>
      </w:r>
      <w:r>
        <w:rPr>
          <w:spacing w:val="-1"/>
        </w:rPr>
        <w:t>Municípios)</w:t>
      </w:r>
      <w:r>
        <w:t xml:space="preserve"> e</w:t>
      </w:r>
      <w:r>
        <w:rPr>
          <w:spacing w:val="-2"/>
        </w:rPr>
        <w:t xml:space="preserve"> </w:t>
      </w:r>
      <w:r>
        <w:rPr>
          <w:spacing w:val="-1"/>
        </w:rPr>
        <w:t>têm</w:t>
      </w:r>
      <w:r>
        <w:rPr>
          <w:spacing w:val="1"/>
        </w:rPr>
        <w:t xml:space="preserve"> </w:t>
      </w:r>
      <w:r>
        <w:rPr>
          <w:spacing w:val="-1"/>
        </w:rPr>
        <w:t>seu</w:t>
      </w:r>
      <w:r>
        <w:t xml:space="preserve"> </w:t>
      </w:r>
      <w:r>
        <w:rPr>
          <w:spacing w:val="-1"/>
        </w:rPr>
        <w:t>fundamento</w:t>
      </w:r>
      <w:r>
        <w:rPr>
          <w:spacing w:val="1"/>
        </w:rPr>
        <w:t xml:space="preserve"> </w:t>
      </w:r>
      <w:r>
        <w:rPr>
          <w:spacing w:val="-1"/>
        </w:rPr>
        <w:t xml:space="preserve">no </w:t>
      </w:r>
      <w:r>
        <w:t>art.</w:t>
      </w:r>
      <w:r>
        <w:rPr>
          <w:spacing w:val="63"/>
        </w:rPr>
        <w:t xml:space="preserve"> </w:t>
      </w:r>
      <w:r>
        <w:t>40</w:t>
      </w:r>
      <w:r>
        <w:rPr>
          <w:spacing w:val="-6"/>
        </w:rPr>
        <w:t xml:space="preserve"> </w:t>
      </w:r>
      <w:r>
        <w:rPr>
          <w:spacing w:val="-1"/>
        </w:rPr>
        <w:t>da</w:t>
      </w:r>
      <w:r>
        <w:rPr>
          <w:spacing w:val="-5"/>
        </w:rPr>
        <w:t xml:space="preserve"> </w:t>
      </w:r>
      <w:r>
        <w:rPr>
          <w:spacing w:val="-2"/>
        </w:rPr>
        <w:t>Constituição</w:t>
      </w:r>
      <w:r>
        <w:rPr>
          <w:spacing w:val="-5"/>
        </w:rPr>
        <w:t xml:space="preserve"> </w:t>
      </w:r>
      <w:r>
        <w:rPr>
          <w:spacing w:val="-1"/>
        </w:rPr>
        <w:t>Federal,</w:t>
      </w:r>
      <w:r>
        <w:rPr>
          <w:spacing w:val="-7"/>
        </w:rPr>
        <w:t xml:space="preserve"> </w:t>
      </w:r>
      <w:r>
        <w:rPr>
          <w:spacing w:val="-1"/>
        </w:rPr>
        <w:t>que</w:t>
      </w:r>
      <w:r>
        <w:rPr>
          <w:spacing w:val="-4"/>
        </w:rPr>
        <w:t xml:space="preserve"> </w:t>
      </w:r>
      <w:r>
        <w:rPr>
          <w:spacing w:val="-1"/>
        </w:rPr>
        <w:t>estabelece</w:t>
      </w:r>
      <w:r>
        <w:rPr>
          <w:spacing w:val="-6"/>
        </w:rPr>
        <w:t xml:space="preserve"> </w:t>
      </w:r>
      <w:r>
        <w:rPr>
          <w:spacing w:val="-1"/>
        </w:rPr>
        <w:t>como</w:t>
      </w:r>
      <w:r>
        <w:rPr>
          <w:spacing w:val="-6"/>
        </w:rPr>
        <w:t xml:space="preserve"> </w:t>
      </w:r>
      <w:r>
        <w:rPr>
          <w:spacing w:val="-1"/>
        </w:rPr>
        <w:t>princípios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serem</w:t>
      </w:r>
      <w:r>
        <w:rPr>
          <w:spacing w:val="-8"/>
        </w:rPr>
        <w:t xml:space="preserve"> </w:t>
      </w:r>
      <w:r>
        <w:rPr>
          <w:spacing w:val="-1"/>
        </w:rPr>
        <w:t>observados</w:t>
      </w:r>
      <w:r>
        <w:rPr>
          <w:spacing w:val="-7"/>
        </w:rPr>
        <w:t xml:space="preserve"> </w:t>
      </w:r>
      <w:r>
        <w:rPr>
          <w:spacing w:val="-1"/>
        </w:rPr>
        <w:t>em</w:t>
      </w:r>
      <w:r>
        <w:rPr>
          <w:spacing w:val="-4"/>
        </w:rPr>
        <w:t xml:space="preserve"> </w:t>
      </w:r>
      <w:r>
        <w:rPr>
          <w:spacing w:val="-1"/>
        </w:rPr>
        <w:t>sua</w:t>
      </w:r>
      <w:r>
        <w:rPr>
          <w:spacing w:val="-8"/>
        </w:rPr>
        <w:t xml:space="preserve"> </w:t>
      </w:r>
      <w:r>
        <w:rPr>
          <w:spacing w:val="-2"/>
        </w:rPr>
        <w:t>constituição</w:t>
      </w:r>
      <w:r>
        <w:rPr>
          <w:spacing w:val="-6"/>
        </w:rPr>
        <w:t xml:space="preserve"> </w:t>
      </w:r>
      <w:r>
        <w:t>o</w:t>
      </w:r>
      <w:r>
        <w:rPr>
          <w:spacing w:val="-6"/>
        </w:rPr>
        <w:t xml:space="preserve"> </w:t>
      </w:r>
      <w:r>
        <w:rPr>
          <w:spacing w:val="-1"/>
        </w:rPr>
        <w:t>caráter</w:t>
      </w:r>
      <w:r>
        <w:rPr>
          <w:spacing w:val="91"/>
        </w:rPr>
        <w:t xml:space="preserve"> </w:t>
      </w:r>
      <w:r>
        <w:rPr>
          <w:spacing w:val="-1"/>
        </w:rPr>
        <w:t xml:space="preserve">contributivo </w:t>
      </w:r>
      <w:r>
        <w:t xml:space="preserve">e </w:t>
      </w:r>
      <w:r>
        <w:rPr>
          <w:spacing w:val="-1"/>
        </w:rPr>
        <w:t xml:space="preserve">solidário </w:t>
      </w:r>
      <w:r>
        <w:t>e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equilíbrio</w:t>
      </w:r>
      <w:r>
        <w:t xml:space="preserve"> </w:t>
      </w:r>
      <w:r>
        <w:rPr>
          <w:spacing w:val="-1"/>
        </w:rPr>
        <w:t>financeiro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atuarial.</w:t>
      </w:r>
    </w:p>
    <w:p w14:paraId="7A190B0C" w14:textId="3C6C1C56" w:rsidR="00866F29" w:rsidRDefault="00C46101" w:rsidP="00383627">
      <w:pPr>
        <w:pStyle w:val="Corpodetexto"/>
        <w:spacing w:before="120" w:after="120" w:line="276" w:lineRule="auto"/>
        <w:ind w:left="119" w:right="137" w:firstLine="709"/>
        <w:jc w:val="both"/>
      </w:pPr>
      <w:r>
        <w:t>A</w:t>
      </w:r>
      <w:r>
        <w:rPr>
          <w:spacing w:val="5"/>
        </w:rPr>
        <w:t xml:space="preserve"> </w:t>
      </w:r>
      <w:r>
        <w:t>Lei</w:t>
      </w:r>
      <w:r>
        <w:rPr>
          <w:spacing w:val="6"/>
        </w:rPr>
        <w:t xml:space="preserve"> </w:t>
      </w:r>
      <w:r>
        <w:rPr>
          <w:spacing w:val="-1"/>
        </w:rPr>
        <w:t>nº</w:t>
      </w:r>
      <w:r>
        <w:rPr>
          <w:spacing w:val="3"/>
        </w:rPr>
        <w:t xml:space="preserve"> </w:t>
      </w:r>
      <w:r>
        <w:rPr>
          <w:spacing w:val="-1"/>
        </w:rPr>
        <w:t>9.717,</w:t>
      </w:r>
      <w:r>
        <w:rPr>
          <w:spacing w:val="3"/>
        </w:rPr>
        <w:t xml:space="preserve"> </w:t>
      </w:r>
      <w:r>
        <w:rPr>
          <w:spacing w:val="-1"/>
        </w:rPr>
        <w:t>de</w:t>
      </w:r>
      <w:r>
        <w:rPr>
          <w:spacing w:val="4"/>
        </w:rPr>
        <w:t xml:space="preserve"> </w:t>
      </w:r>
      <w:r>
        <w:t>27</w:t>
      </w:r>
      <w:r>
        <w:rPr>
          <w:spacing w:val="6"/>
        </w:rPr>
        <w:t xml:space="preserve"> </w:t>
      </w:r>
      <w:r>
        <w:rPr>
          <w:spacing w:val="-1"/>
        </w:rPr>
        <w:t>de</w:t>
      </w:r>
      <w:r>
        <w:rPr>
          <w:spacing w:val="4"/>
        </w:rPr>
        <w:t xml:space="preserve"> </w:t>
      </w:r>
      <w:r>
        <w:rPr>
          <w:spacing w:val="-1"/>
        </w:rPr>
        <w:t>novembro</w:t>
      </w:r>
      <w:r>
        <w:rPr>
          <w:spacing w:val="6"/>
        </w:rPr>
        <w:t xml:space="preserve"> </w:t>
      </w:r>
      <w:r>
        <w:rPr>
          <w:spacing w:val="-1"/>
        </w:rPr>
        <w:t>de</w:t>
      </w:r>
      <w:r>
        <w:rPr>
          <w:spacing w:val="6"/>
        </w:rPr>
        <w:t xml:space="preserve"> </w:t>
      </w:r>
      <w:r>
        <w:rPr>
          <w:spacing w:val="-1"/>
        </w:rPr>
        <w:t>1998,</w:t>
      </w:r>
      <w:r>
        <w:rPr>
          <w:spacing w:val="6"/>
        </w:rPr>
        <w:t xml:space="preserve"> </w:t>
      </w:r>
      <w:r>
        <w:rPr>
          <w:spacing w:val="-1"/>
        </w:rPr>
        <w:t>estabeleceu</w:t>
      </w:r>
      <w:r>
        <w:rPr>
          <w:spacing w:val="5"/>
        </w:rPr>
        <w:t xml:space="preserve"> </w:t>
      </w:r>
      <w:r>
        <w:t>as</w:t>
      </w:r>
      <w:r>
        <w:rPr>
          <w:spacing w:val="3"/>
        </w:rPr>
        <w:t xml:space="preserve"> </w:t>
      </w:r>
      <w:r>
        <w:rPr>
          <w:spacing w:val="-1"/>
        </w:rPr>
        <w:t>normas</w:t>
      </w:r>
      <w:r>
        <w:rPr>
          <w:spacing w:val="5"/>
        </w:rPr>
        <w:t xml:space="preserve"> </w:t>
      </w:r>
      <w:r>
        <w:rPr>
          <w:spacing w:val="-1"/>
        </w:rPr>
        <w:t>gerais</w:t>
      </w:r>
      <w:r>
        <w:rPr>
          <w:spacing w:val="3"/>
        </w:rPr>
        <w:t xml:space="preserve"> </w:t>
      </w:r>
      <w:r>
        <w:rPr>
          <w:spacing w:val="-1"/>
        </w:rPr>
        <w:t>de</w:t>
      </w:r>
      <w:r>
        <w:rPr>
          <w:spacing w:val="6"/>
        </w:rPr>
        <w:t xml:space="preserve"> </w:t>
      </w:r>
      <w:r>
        <w:rPr>
          <w:spacing w:val="-1"/>
        </w:rPr>
        <w:t>organização</w:t>
      </w:r>
      <w:r>
        <w:rPr>
          <w:spacing w:val="6"/>
        </w:rPr>
        <w:t xml:space="preserve"> </w:t>
      </w:r>
      <w:r>
        <w:t>e</w:t>
      </w:r>
      <w:r>
        <w:rPr>
          <w:spacing w:val="59"/>
        </w:rPr>
        <w:t xml:space="preserve"> </w:t>
      </w:r>
      <w:r>
        <w:rPr>
          <w:spacing w:val="-1"/>
        </w:rPr>
        <w:t>funcionamento</w:t>
      </w:r>
      <w:r>
        <w:rPr>
          <w:spacing w:val="-13"/>
        </w:rPr>
        <w:t xml:space="preserve"> </w:t>
      </w:r>
      <w:r>
        <w:t>dos</w:t>
      </w:r>
      <w:r>
        <w:rPr>
          <w:spacing w:val="-14"/>
        </w:rPr>
        <w:t xml:space="preserve"> </w:t>
      </w:r>
      <w:r>
        <w:rPr>
          <w:spacing w:val="-1"/>
        </w:rPr>
        <w:t>RPPS</w:t>
      </w:r>
      <w:r>
        <w:rPr>
          <w:spacing w:val="-13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em</w:t>
      </w:r>
      <w:r>
        <w:rPr>
          <w:spacing w:val="-10"/>
        </w:rPr>
        <w:t xml:space="preserve"> </w:t>
      </w:r>
      <w:r>
        <w:rPr>
          <w:spacing w:val="-1"/>
        </w:rPr>
        <w:t>seu</w:t>
      </w:r>
      <w:r>
        <w:rPr>
          <w:spacing w:val="-12"/>
        </w:rPr>
        <w:t xml:space="preserve"> </w:t>
      </w:r>
      <w:r>
        <w:t>art.</w:t>
      </w:r>
      <w:r>
        <w:rPr>
          <w:spacing w:val="-15"/>
        </w:rPr>
        <w:t xml:space="preserve"> </w:t>
      </w:r>
      <w:r>
        <w:t>9º</w:t>
      </w:r>
      <w:r>
        <w:rPr>
          <w:spacing w:val="-11"/>
        </w:rPr>
        <w:t xml:space="preserve"> </w:t>
      </w:r>
      <w:r>
        <w:rPr>
          <w:spacing w:val="-1"/>
        </w:rPr>
        <w:t>atribuiu</w:t>
      </w:r>
      <w:r>
        <w:rPr>
          <w:spacing w:val="-13"/>
        </w:rPr>
        <w:t xml:space="preserve"> </w:t>
      </w:r>
      <w:r>
        <w:t>ao</w:t>
      </w:r>
      <w:r>
        <w:rPr>
          <w:spacing w:val="-13"/>
        </w:rPr>
        <w:t xml:space="preserve"> </w:t>
      </w:r>
      <w:r>
        <w:rPr>
          <w:spacing w:val="-1"/>
        </w:rPr>
        <w:t>Ministério</w:t>
      </w:r>
      <w:r>
        <w:rPr>
          <w:spacing w:val="-11"/>
        </w:rPr>
        <w:t xml:space="preserve"> </w:t>
      </w:r>
      <w:r>
        <w:rPr>
          <w:spacing w:val="-1"/>
        </w:rPr>
        <w:t>da</w:t>
      </w:r>
      <w:r>
        <w:rPr>
          <w:spacing w:val="-14"/>
        </w:rPr>
        <w:t xml:space="preserve"> </w:t>
      </w:r>
      <w:r>
        <w:rPr>
          <w:spacing w:val="-1"/>
        </w:rPr>
        <w:t>Previdência</w:t>
      </w:r>
      <w:r>
        <w:rPr>
          <w:spacing w:val="-15"/>
        </w:rPr>
        <w:t xml:space="preserve"> </w:t>
      </w:r>
      <w:r>
        <w:rPr>
          <w:spacing w:val="-1"/>
        </w:rPr>
        <w:t>Social</w:t>
      </w:r>
      <w:r>
        <w:rPr>
          <w:spacing w:val="-13"/>
        </w:rPr>
        <w:t xml:space="preserve"> </w:t>
      </w:r>
      <w:r>
        <w:t>a</w:t>
      </w:r>
      <w:r>
        <w:rPr>
          <w:spacing w:val="21"/>
        </w:rPr>
        <w:t xml:space="preserve"> </w:t>
      </w:r>
      <w:r>
        <w:rPr>
          <w:spacing w:val="-1"/>
        </w:rPr>
        <w:t>competência</w:t>
      </w:r>
      <w:r>
        <w:rPr>
          <w:spacing w:val="21"/>
        </w:rPr>
        <w:t xml:space="preserve"> </w:t>
      </w:r>
      <w:r>
        <w:rPr>
          <w:spacing w:val="-1"/>
        </w:rPr>
        <w:t>para</w:t>
      </w:r>
      <w:r>
        <w:rPr>
          <w:spacing w:val="23"/>
        </w:rPr>
        <w:t xml:space="preserve"> </w:t>
      </w:r>
      <w:r>
        <w:rPr>
          <w:spacing w:val="-1"/>
        </w:rPr>
        <w:t>exercer</w:t>
      </w:r>
      <w:r>
        <w:rPr>
          <w:spacing w:val="21"/>
        </w:rPr>
        <w:t xml:space="preserve"> </w:t>
      </w:r>
      <w:r>
        <w:t>a</w:t>
      </w:r>
      <w:r>
        <w:rPr>
          <w:spacing w:val="21"/>
        </w:rPr>
        <w:t xml:space="preserve"> </w:t>
      </w:r>
      <w:r>
        <w:rPr>
          <w:spacing w:val="-1"/>
        </w:rPr>
        <w:t>orientação,</w:t>
      </w:r>
      <w:r w:rsidR="00413E27">
        <w:rPr>
          <w:spacing w:val="79"/>
        </w:rPr>
        <w:t xml:space="preserve"> </w:t>
      </w:r>
      <w:r>
        <w:rPr>
          <w:spacing w:val="-1"/>
        </w:rPr>
        <w:t>supervisão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acompanhamento</w:t>
      </w:r>
      <w:r>
        <w:t xml:space="preserve"> </w:t>
      </w:r>
      <w:r>
        <w:rPr>
          <w:spacing w:val="-1"/>
        </w:rPr>
        <w:t>dos</w:t>
      </w:r>
      <w:r>
        <w:rPr>
          <w:spacing w:val="-2"/>
        </w:rPr>
        <w:t xml:space="preserve"> </w:t>
      </w:r>
      <w:r>
        <w:rPr>
          <w:spacing w:val="-1"/>
        </w:rPr>
        <w:t>RPPS,</w:t>
      </w:r>
      <w:r>
        <w:t xml:space="preserve"> </w:t>
      </w:r>
      <w:r>
        <w:rPr>
          <w:spacing w:val="-1"/>
        </w:rPr>
        <w:t xml:space="preserve">bem como </w:t>
      </w:r>
      <w:r>
        <w:t xml:space="preserve">os </w:t>
      </w:r>
      <w:r>
        <w:rPr>
          <w:spacing w:val="-1"/>
        </w:rPr>
        <w:t>seus</w:t>
      </w:r>
      <w:r>
        <w:rPr>
          <w:spacing w:val="3"/>
        </w:rPr>
        <w:t xml:space="preserve"> </w:t>
      </w:r>
      <w:r>
        <w:rPr>
          <w:spacing w:val="-1"/>
        </w:rPr>
        <w:t>parâmetros</w:t>
      </w:r>
      <w:r>
        <w:rPr>
          <w:spacing w:val="-2"/>
        </w:rPr>
        <w:t xml:space="preserve"> </w:t>
      </w:r>
      <w:r>
        <w:t xml:space="preserve">e </w:t>
      </w:r>
      <w:r>
        <w:rPr>
          <w:spacing w:val="-1"/>
        </w:rPr>
        <w:t>diretrizes</w:t>
      </w:r>
      <w:r>
        <w:t xml:space="preserve"> </w:t>
      </w:r>
      <w:r>
        <w:rPr>
          <w:spacing w:val="-1"/>
        </w:rPr>
        <w:t>gerais.</w:t>
      </w:r>
    </w:p>
    <w:p w14:paraId="0A6A6D30" w14:textId="7C31426B" w:rsidR="00866F29" w:rsidRDefault="00C46101" w:rsidP="00383627">
      <w:pPr>
        <w:pStyle w:val="Corpodetexto"/>
        <w:spacing w:before="120" w:after="120" w:line="275" w:lineRule="auto"/>
        <w:ind w:left="119" w:right="138" w:firstLine="709"/>
        <w:jc w:val="both"/>
      </w:pPr>
      <w:r>
        <w:rPr>
          <w:rFonts w:cs="Calibri"/>
          <w:spacing w:val="-1"/>
        </w:rPr>
        <w:t>Nesta</w:t>
      </w:r>
      <w:r>
        <w:rPr>
          <w:rFonts w:cs="Calibri"/>
          <w:spacing w:val="9"/>
        </w:rPr>
        <w:t xml:space="preserve"> </w:t>
      </w:r>
      <w:r>
        <w:rPr>
          <w:rFonts w:cs="Calibri"/>
          <w:spacing w:val="-1"/>
        </w:rPr>
        <w:t>Seção</w:t>
      </w:r>
      <w:r>
        <w:rPr>
          <w:rFonts w:cs="Calibri"/>
          <w:spacing w:val="11"/>
        </w:rPr>
        <w:t xml:space="preserve"> </w:t>
      </w:r>
      <w:r>
        <w:rPr>
          <w:rFonts w:cs="Calibri"/>
        </w:rPr>
        <w:t>XIV</w:t>
      </w:r>
      <w:r>
        <w:rPr>
          <w:rFonts w:cs="Calibri"/>
          <w:spacing w:val="9"/>
        </w:rPr>
        <w:t xml:space="preserve"> </w:t>
      </w:r>
      <w:r>
        <w:rPr>
          <w:rFonts w:cs="Calibri"/>
          <w:spacing w:val="-1"/>
        </w:rPr>
        <w:t>são</w:t>
      </w:r>
      <w:r>
        <w:rPr>
          <w:rFonts w:cs="Calibri"/>
          <w:spacing w:val="11"/>
        </w:rPr>
        <w:t xml:space="preserve"> </w:t>
      </w:r>
      <w:r>
        <w:rPr>
          <w:rFonts w:cs="Calibri"/>
          <w:spacing w:val="-1"/>
        </w:rPr>
        <w:t>apresentados</w:t>
      </w:r>
      <w:r>
        <w:rPr>
          <w:rFonts w:cs="Calibri"/>
          <w:spacing w:val="10"/>
        </w:rPr>
        <w:t xml:space="preserve"> </w:t>
      </w:r>
      <w:r>
        <w:rPr>
          <w:rFonts w:cs="Calibri"/>
          <w:spacing w:val="-1"/>
        </w:rPr>
        <w:t>dados</w:t>
      </w:r>
      <w:r>
        <w:rPr>
          <w:rFonts w:cs="Calibri"/>
          <w:spacing w:val="10"/>
        </w:rPr>
        <w:t xml:space="preserve"> </w:t>
      </w:r>
      <w:r>
        <w:rPr>
          <w:rFonts w:cs="Calibri"/>
          <w:spacing w:val="-1"/>
        </w:rPr>
        <w:t>estatísticos</w:t>
      </w:r>
      <w:r>
        <w:rPr>
          <w:rFonts w:cs="Calibri"/>
          <w:spacing w:val="7"/>
        </w:rPr>
        <w:t xml:space="preserve"> </w:t>
      </w:r>
      <w:r>
        <w:rPr>
          <w:rFonts w:cs="Calibri"/>
          <w:spacing w:val="-1"/>
        </w:rPr>
        <w:t>da</w:t>
      </w:r>
      <w:r>
        <w:rPr>
          <w:rFonts w:cs="Calibri"/>
          <w:spacing w:val="9"/>
        </w:rPr>
        <w:t xml:space="preserve"> </w:t>
      </w:r>
      <w:r>
        <w:rPr>
          <w:rFonts w:cs="Calibri"/>
          <w:spacing w:val="-1"/>
        </w:rPr>
        <w:t>“Previdência</w:t>
      </w:r>
      <w:r>
        <w:rPr>
          <w:rFonts w:cs="Calibri"/>
          <w:spacing w:val="9"/>
        </w:rPr>
        <w:t xml:space="preserve"> </w:t>
      </w:r>
      <w:r>
        <w:rPr>
          <w:rFonts w:cs="Calibri"/>
          <w:spacing w:val="-2"/>
        </w:rPr>
        <w:t>do</w:t>
      </w:r>
      <w:r>
        <w:rPr>
          <w:rFonts w:cs="Calibri"/>
          <w:spacing w:val="11"/>
        </w:rPr>
        <w:t xml:space="preserve"> </w:t>
      </w:r>
      <w:r>
        <w:rPr>
          <w:rFonts w:cs="Calibri"/>
          <w:spacing w:val="-1"/>
        </w:rPr>
        <w:t>Servidor</w:t>
      </w:r>
      <w:r>
        <w:rPr>
          <w:rFonts w:cs="Calibri"/>
          <w:spacing w:val="9"/>
        </w:rPr>
        <w:t xml:space="preserve"> </w:t>
      </w:r>
      <w:r>
        <w:rPr>
          <w:rFonts w:cs="Calibri"/>
          <w:spacing w:val="-1"/>
        </w:rPr>
        <w:t>Público”</w:t>
      </w:r>
      <w:r>
        <w:rPr>
          <w:rFonts w:cs="Calibri"/>
          <w:spacing w:val="11"/>
        </w:rPr>
        <w:t xml:space="preserve"> </w:t>
      </w:r>
      <w:r>
        <w:rPr>
          <w:rFonts w:cs="Calibri"/>
          <w:spacing w:val="-1"/>
        </w:rPr>
        <w:t>no</w:t>
      </w:r>
      <w:r>
        <w:rPr>
          <w:rFonts w:cs="Calibri"/>
          <w:spacing w:val="11"/>
        </w:rPr>
        <w:t xml:space="preserve"> </w:t>
      </w:r>
      <w:r>
        <w:rPr>
          <w:rFonts w:cs="Calibri"/>
          <w:spacing w:val="-1"/>
        </w:rPr>
        <w:t>Brasil,</w:t>
      </w:r>
      <w:r>
        <w:rPr>
          <w:rFonts w:cs="Calibri"/>
          <w:spacing w:val="91"/>
        </w:rPr>
        <w:t xml:space="preserve"> </w:t>
      </w:r>
      <w:r>
        <w:t>cuja</w:t>
      </w:r>
      <w:r>
        <w:rPr>
          <w:spacing w:val="-3"/>
        </w:rPr>
        <w:t xml:space="preserve"> </w:t>
      </w:r>
      <w:r>
        <w:rPr>
          <w:spacing w:val="-1"/>
        </w:rPr>
        <w:t>gestão</w:t>
      </w:r>
      <w:r>
        <w:rPr>
          <w:spacing w:val="-3"/>
        </w:rPr>
        <w:t xml:space="preserve"> </w:t>
      </w:r>
      <w:r>
        <w:rPr>
          <w:spacing w:val="-1"/>
        </w:rPr>
        <w:t>encontra-se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 xml:space="preserve">cargo </w:t>
      </w:r>
      <w:r>
        <w:rPr>
          <w:spacing w:val="-2"/>
        </w:rPr>
        <w:t>do</w:t>
      </w:r>
      <w:r>
        <w:rPr>
          <w:spacing w:val="-1"/>
        </w:rPr>
        <w:t xml:space="preserve"> conjunto</w:t>
      </w:r>
      <w:r>
        <w:rPr>
          <w:spacing w:val="-3"/>
        </w:rPr>
        <w:t xml:space="preserve"> </w:t>
      </w:r>
      <w:r>
        <w:rPr>
          <w:spacing w:val="-1"/>
        </w:rPr>
        <w:t>dos</w:t>
      </w:r>
      <w:r>
        <w:rPr>
          <w:spacing w:val="-2"/>
        </w:rPr>
        <w:t xml:space="preserve"> </w:t>
      </w:r>
      <w:r>
        <w:rPr>
          <w:spacing w:val="-1"/>
        </w:rPr>
        <w:t>entes</w:t>
      </w:r>
      <w:r>
        <w:rPr>
          <w:spacing w:val="-5"/>
        </w:rPr>
        <w:t xml:space="preserve"> </w:t>
      </w:r>
      <w:r>
        <w:rPr>
          <w:spacing w:val="-1"/>
        </w:rPr>
        <w:t>federativos</w:t>
      </w:r>
      <w:r>
        <w:rPr>
          <w:spacing w:val="-2"/>
        </w:rPr>
        <w:t xml:space="preserve"> </w:t>
      </w:r>
      <w:r>
        <w:rPr>
          <w:spacing w:val="-1"/>
        </w:rPr>
        <w:t>que</w:t>
      </w:r>
      <w:r>
        <w:rPr>
          <w:spacing w:val="-4"/>
        </w:rPr>
        <w:t xml:space="preserve"> </w:t>
      </w:r>
      <w:r>
        <w:rPr>
          <w:spacing w:val="-2"/>
        </w:rPr>
        <w:t>possuem</w:t>
      </w:r>
      <w:r>
        <w:rPr>
          <w:spacing w:val="-4"/>
        </w:rPr>
        <w:t xml:space="preserve"> </w:t>
      </w:r>
      <w:r>
        <w:rPr>
          <w:spacing w:val="-1"/>
        </w:rPr>
        <w:t>RPPS.</w:t>
      </w:r>
      <w:r>
        <w:rPr>
          <w:spacing w:val="-3"/>
        </w:rPr>
        <w:t xml:space="preserve"> </w:t>
      </w:r>
      <w:r>
        <w:rPr>
          <w:spacing w:val="-1"/>
        </w:rPr>
        <w:t>Com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finalidade</w:t>
      </w:r>
      <w:r>
        <w:rPr>
          <w:spacing w:val="-4"/>
        </w:rPr>
        <w:t xml:space="preserve"> </w:t>
      </w:r>
      <w:r>
        <w:rPr>
          <w:spacing w:val="-1"/>
        </w:rPr>
        <w:t>de</w:t>
      </w:r>
      <w:r>
        <w:rPr>
          <w:spacing w:val="-4"/>
        </w:rPr>
        <w:t xml:space="preserve"> </w:t>
      </w:r>
      <w:r>
        <w:rPr>
          <w:spacing w:val="-2"/>
        </w:rPr>
        <w:t>se</w:t>
      </w:r>
      <w:r>
        <w:rPr>
          <w:spacing w:val="57"/>
        </w:rPr>
        <w:t xml:space="preserve"> </w:t>
      </w:r>
      <w:r>
        <w:rPr>
          <w:spacing w:val="-1"/>
        </w:rPr>
        <w:t>ampliar</w:t>
      </w:r>
      <w:r>
        <w:t xml:space="preserve"> e</w:t>
      </w:r>
      <w:r>
        <w:rPr>
          <w:spacing w:val="1"/>
        </w:rPr>
        <w:t xml:space="preserve"> </w:t>
      </w:r>
      <w:r>
        <w:rPr>
          <w:spacing w:val="-1"/>
        </w:rPr>
        <w:t>aperfeiçoar</w:t>
      </w:r>
      <w:r>
        <w:t xml:space="preserve"> o</w:t>
      </w:r>
      <w:r>
        <w:rPr>
          <w:spacing w:val="1"/>
        </w:rPr>
        <w:t xml:space="preserve"> </w:t>
      </w:r>
      <w:r>
        <w:rPr>
          <w:spacing w:val="-1"/>
        </w:rPr>
        <w:t>conteúdo</w:t>
      </w:r>
      <w:r>
        <w:rPr>
          <w:spacing w:val="1"/>
        </w:rPr>
        <w:t xml:space="preserve"> </w:t>
      </w:r>
      <w:r>
        <w:t xml:space="preserve">e a </w:t>
      </w:r>
      <w:r>
        <w:rPr>
          <w:spacing w:val="-1"/>
        </w:rPr>
        <w:t xml:space="preserve">abrangência </w:t>
      </w:r>
      <w:r>
        <w:rPr>
          <w:spacing w:val="-2"/>
        </w:rPr>
        <w:t>das</w:t>
      </w:r>
      <w:r>
        <w:t xml:space="preserve"> </w:t>
      </w:r>
      <w:r>
        <w:rPr>
          <w:spacing w:val="-1"/>
        </w:rPr>
        <w:t>informações</w:t>
      </w:r>
      <w:r>
        <w:t xml:space="preserve"> </w:t>
      </w:r>
      <w:r>
        <w:rPr>
          <w:spacing w:val="-1"/>
        </w:rPr>
        <w:t>colocadas</w:t>
      </w:r>
      <w:r>
        <w:t xml:space="preserve"> à</w:t>
      </w:r>
      <w:r>
        <w:rPr>
          <w:spacing w:val="-2"/>
        </w:rPr>
        <w:t xml:space="preserve"> </w:t>
      </w:r>
      <w:r>
        <w:rPr>
          <w:spacing w:val="-1"/>
        </w:rPr>
        <w:t>disposição</w:t>
      </w:r>
      <w:r>
        <w:rPr>
          <w:spacing w:val="1"/>
        </w:rPr>
        <w:t xml:space="preserve"> </w:t>
      </w:r>
      <w:r>
        <w:rPr>
          <w:spacing w:val="-1"/>
        </w:rPr>
        <w:t>da</w:t>
      </w:r>
      <w:r>
        <w:t xml:space="preserve"> </w:t>
      </w:r>
      <w:r>
        <w:rPr>
          <w:spacing w:val="-1"/>
        </w:rPr>
        <w:t>sociedade,</w:t>
      </w:r>
      <w:r>
        <w:t xml:space="preserve"> </w:t>
      </w:r>
      <w:r>
        <w:rPr>
          <w:spacing w:val="-2"/>
        </w:rPr>
        <w:t>esta</w:t>
      </w:r>
      <w:r>
        <w:rPr>
          <w:spacing w:val="84"/>
        </w:rPr>
        <w:t xml:space="preserve"> </w:t>
      </w:r>
      <w:r>
        <w:rPr>
          <w:spacing w:val="-1"/>
        </w:rPr>
        <w:t>edição</w:t>
      </w:r>
      <w:r>
        <w:rPr>
          <w:spacing w:val="13"/>
        </w:rPr>
        <w:t xml:space="preserve"> </w:t>
      </w:r>
      <w:r>
        <w:rPr>
          <w:spacing w:val="-2"/>
        </w:rPr>
        <w:t>do</w:t>
      </w:r>
      <w:r>
        <w:rPr>
          <w:spacing w:val="13"/>
        </w:rPr>
        <w:t xml:space="preserve"> </w:t>
      </w:r>
      <w:r>
        <w:t>AEPS</w:t>
      </w:r>
      <w:r>
        <w:rPr>
          <w:spacing w:val="9"/>
        </w:rPr>
        <w:t xml:space="preserve"> </w:t>
      </w:r>
      <w:r>
        <w:rPr>
          <w:spacing w:val="-1"/>
        </w:rPr>
        <w:t>mantém</w:t>
      </w:r>
      <w:r>
        <w:rPr>
          <w:spacing w:val="13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inclusão</w:t>
      </w:r>
      <w:r>
        <w:rPr>
          <w:spacing w:val="13"/>
        </w:rPr>
        <w:t xml:space="preserve"> </w:t>
      </w:r>
      <w:r>
        <w:rPr>
          <w:spacing w:val="-2"/>
        </w:rPr>
        <w:t>do</w:t>
      </w:r>
      <w:r>
        <w:rPr>
          <w:spacing w:val="13"/>
        </w:rPr>
        <w:t xml:space="preserve"> </w:t>
      </w:r>
      <w:r>
        <w:rPr>
          <w:spacing w:val="-1"/>
        </w:rPr>
        <w:t>conceito</w:t>
      </w:r>
      <w:r>
        <w:rPr>
          <w:spacing w:val="13"/>
        </w:rPr>
        <w:t xml:space="preserve"> </w:t>
      </w:r>
      <w:r>
        <w:rPr>
          <w:spacing w:val="-2"/>
        </w:rPr>
        <w:t>de</w:t>
      </w:r>
      <w:r>
        <w:rPr>
          <w:spacing w:val="65"/>
        </w:rPr>
        <w:t xml:space="preserve"> </w:t>
      </w:r>
      <w:r>
        <w:rPr>
          <w:spacing w:val="-1"/>
        </w:rPr>
        <w:t>Grupos utilizado no</w:t>
      </w:r>
      <w:r>
        <w:rPr>
          <w:spacing w:val="1"/>
        </w:rPr>
        <w:t xml:space="preserve"> </w:t>
      </w:r>
      <w:r>
        <w:rPr>
          <w:spacing w:val="-1"/>
        </w:rPr>
        <w:t>Indicador</w:t>
      </w:r>
      <w:r>
        <w:t xml:space="preserve"> </w:t>
      </w:r>
      <w:r>
        <w:rPr>
          <w:spacing w:val="-1"/>
        </w:rPr>
        <w:t>de</w:t>
      </w:r>
      <w:r>
        <w:t xml:space="preserve"> </w:t>
      </w:r>
      <w:r>
        <w:rPr>
          <w:spacing w:val="-1"/>
        </w:rPr>
        <w:t>Situação</w:t>
      </w:r>
      <w:r>
        <w:rPr>
          <w:spacing w:val="1"/>
        </w:rPr>
        <w:t xml:space="preserve"> </w:t>
      </w:r>
      <w:r>
        <w:rPr>
          <w:spacing w:val="-1"/>
        </w:rPr>
        <w:t>Previdenciária</w:t>
      </w:r>
      <w:r>
        <w:rPr>
          <w:spacing w:val="1"/>
        </w:rPr>
        <w:t xml:space="preserve"> </w:t>
      </w:r>
      <w:r>
        <w:t xml:space="preserve">- </w:t>
      </w:r>
      <w:r>
        <w:rPr>
          <w:spacing w:val="-1"/>
        </w:rPr>
        <w:t>ISP-RPPS</w:t>
      </w:r>
      <w:r w:rsidR="00617122">
        <w:rPr>
          <w:spacing w:val="-1"/>
        </w:rPr>
        <w:t xml:space="preserve"> de que trata o art. 238 da Portaria MTP nº 1.467, de 02 de junho de 2022</w:t>
      </w:r>
      <w:r>
        <w:rPr>
          <w:spacing w:val="-1"/>
        </w:rPr>
        <w:t>.</w:t>
      </w:r>
      <w:r w:rsidR="001B7848">
        <w:rPr>
          <w:spacing w:val="-1"/>
        </w:rPr>
        <w:t xml:space="preserve"> As informações do ISP </w:t>
      </w:r>
      <w:r w:rsidR="001B7848">
        <w:rPr>
          <w:spacing w:val="-1"/>
        </w:rPr>
        <w:lastRenderedPageBreak/>
        <w:t>estão disponíveis no endereço eletrônico do Ministério da Previdência Social</w:t>
      </w:r>
      <w:r w:rsidR="001B7848">
        <w:rPr>
          <w:rStyle w:val="Refdenotaderodap"/>
          <w:spacing w:val="-1"/>
        </w:rPr>
        <w:footnoteReference w:id="1"/>
      </w:r>
    </w:p>
    <w:p w14:paraId="7B274AB3" w14:textId="31A88D71" w:rsidR="00866F29" w:rsidRDefault="00C46101" w:rsidP="00383627">
      <w:pPr>
        <w:pStyle w:val="Corpodetexto"/>
        <w:spacing w:before="120" w:after="120" w:line="275" w:lineRule="auto"/>
        <w:ind w:left="119" w:right="133" w:firstLine="709"/>
        <w:jc w:val="both"/>
      </w:pPr>
      <w:r>
        <w:t xml:space="preserve">O </w:t>
      </w:r>
      <w:r>
        <w:rPr>
          <w:spacing w:val="-1"/>
        </w:rPr>
        <w:t>ISP-RPPS</w:t>
      </w:r>
      <w:r>
        <w:t xml:space="preserve"> </w:t>
      </w:r>
      <w:r>
        <w:rPr>
          <w:spacing w:val="-1"/>
        </w:rPr>
        <w:t>utiliza,</w:t>
      </w:r>
      <w:r>
        <w:rPr>
          <w:spacing w:val="-2"/>
        </w:rPr>
        <w:t xml:space="preserve"> </w:t>
      </w:r>
      <w:r>
        <w:rPr>
          <w:spacing w:val="-1"/>
        </w:rPr>
        <w:t>para</w:t>
      </w:r>
      <w:r>
        <w:rPr>
          <w:spacing w:val="-3"/>
        </w:rPr>
        <w:t xml:space="preserve"> </w:t>
      </w:r>
      <w:r>
        <w:rPr>
          <w:spacing w:val="-1"/>
        </w:rPr>
        <w:t>fins</w:t>
      </w:r>
      <w:r>
        <w:rPr>
          <w:spacing w:val="-5"/>
        </w:rPr>
        <w:t xml:space="preserve"> </w:t>
      </w:r>
      <w:r>
        <w:rPr>
          <w:spacing w:val="-1"/>
        </w:rPr>
        <w:t>de</w:t>
      </w:r>
      <w:r>
        <w:rPr>
          <w:spacing w:val="-2"/>
        </w:rPr>
        <w:t xml:space="preserve"> </w:t>
      </w:r>
      <w:r>
        <w:rPr>
          <w:spacing w:val="-1"/>
        </w:rPr>
        <w:t>nivelação dos</w:t>
      </w:r>
      <w:r>
        <w:rPr>
          <w:spacing w:val="-2"/>
        </w:rPr>
        <w:t xml:space="preserve"> </w:t>
      </w:r>
      <w:r>
        <w:rPr>
          <w:spacing w:val="-1"/>
        </w:rPr>
        <w:t>resultados</w:t>
      </w:r>
      <w:r w:rsidR="00617122">
        <w:rPr>
          <w:spacing w:val="-1"/>
        </w:rPr>
        <w:t xml:space="preserve"> </w:t>
      </w:r>
      <w:r>
        <w:rPr>
          <w:spacing w:val="-1"/>
        </w:rPr>
        <w:t>apurados</w:t>
      </w:r>
      <w:r>
        <w:rPr>
          <w:spacing w:val="10"/>
        </w:rPr>
        <w:t xml:space="preserve"> 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divulgados</w:t>
      </w:r>
      <w:r>
        <w:rPr>
          <w:spacing w:val="10"/>
        </w:rPr>
        <w:t xml:space="preserve"> </w:t>
      </w:r>
      <w:r>
        <w:rPr>
          <w:spacing w:val="-1"/>
        </w:rPr>
        <w:t>anualmente,</w:t>
      </w:r>
      <w:r>
        <w:rPr>
          <w:spacing w:val="10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1"/>
        </w:rPr>
        <w:t>metodologia</w:t>
      </w:r>
      <w:r>
        <w:rPr>
          <w:spacing w:val="9"/>
        </w:rPr>
        <w:t xml:space="preserve"> </w:t>
      </w:r>
      <w:r>
        <w:rPr>
          <w:spacing w:val="-1"/>
        </w:rPr>
        <w:t>prevista</w:t>
      </w:r>
      <w:r>
        <w:rPr>
          <w:spacing w:val="9"/>
        </w:rPr>
        <w:t xml:space="preserve"> </w:t>
      </w:r>
      <w:r>
        <w:rPr>
          <w:spacing w:val="-1"/>
        </w:rPr>
        <w:t>na</w:t>
      </w:r>
      <w:r>
        <w:rPr>
          <w:spacing w:val="7"/>
        </w:rPr>
        <w:t xml:space="preserve"> </w:t>
      </w:r>
      <w:r>
        <w:rPr>
          <w:spacing w:val="-1"/>
        </w:rPr>
        <w:t>Portaria</w:t>
      </w:r>
      <w:r>
        <w:rPr>
          <w:spacing w:val="9"/>
        </w:rPr>
        <w:t xml:space="preserve"> </w:t>
      </w:r>
      <w:r>
        <w:rPr>
          <w:spacing w:val="-1"/>
        </w:rPr>
        <w:t>SPREV</w:t>
      </w:r>
      <w:r>
        <w:rPr>
          <w:spacing w:val="9"/>
        </w:rPr>
        <w:t xml:space="preserve"> </w:t>
      </w:r>
      <w:r>
        <w:rPr>
          <w:spacing w:val="-2"/>
        </w:rPr>
        <w:t>nº</w:t>
      </w:r>
      <w:r>
        <w:rPr>
          <w:spacing w:val="10"/>
        </w:rPr>
        <w:t xml:space="preserve"> </w:t>
      </w:r>
      <w:r>
        <w:rPr>
          <w:spacing w:val="-1"/>
        </w:rPr>
        <w:t>14.762,</w:t>
      </w:r>
      <w:r>
        <w:rPr>
          <w:spacing w:val="10"/>
        </w:rPr>
        <w:t xml:space="preserve"> </w:t>
      </w:r>
      <w:r>
        <w:rPr>
          <w:spacing w:val="-1"/>
        </w:rPr>
        <w:t>de</w:t>
      </w:r>
      <w:r>
        <w:rPr>
          <w:spacing w:val="8"/>
        </w:rPr>
        <w:t xml:space="preserve"> </w:t>
      </w:r>
      <w:r>
        <w:t>19</w:t>
      </w:r>
      <w:r>
        <w:rPr>
          <w:spacing w:val="10"/>
        </w:rPr>
        <w:t xml:space="preserve"> </w:t>
      </w:r>
      <w:r>
        <w:rPr>
          <w:spacing w:val="-1"/>
        </w:rPr>
        <w:t>de</w:t>
      </w:r>
      <w:r>
        <w:rPr>
          <w:spacing w:val="10"/>
        </w:rPr>
        <w:t xml:space="preserve"> </w:t>
      </w:r>
      <w:r>
        <w:rPr>
          <w:spacing w:val="-2"/>
        </w:rPr>
        <w:t>junho</w:t>
      </w:r>
      <w:r>
        <w:rPr>
          <w:spacing w:val="11"/>
        </w:rPr>
        <w:t xml:space="preserve"> </w:t>
      </w:r>
      <w:r>
        <w:rPr>
          <w:spacing w:val="-1"/>
        </w:rPr>
        <w:t>de</w:t>
      </w:r>
      <w:r>
        <w:rPr>
          <w:spacing w:val="95"/>
        </w:rPr>
        <w:t xml:space="preserve"> </w:t>
      </w:r>
      <w:r>
        <w:rPr>
          <w:spacing w:val="-1"/>
        </w:rPr>
        <w:t>2020.</w:t>
      </w:r>
      <w:r>
        <w:rPr>
          <w:spacing w:val="42"/>
        </w:rPr>
        <w:t xml:space="preserve"> </w:t>
      </w:r>
      <w:r>
        <w:rPr>
          <w:spacing w:val="-2"/>
        </w:rPr>
        <w:t>No</w:t>
      </w:r>
      <w:r>
        <w:rPr>
          <w:spacing w:val="45"/>
        </w:rPr>
        <w:t xml:space="preserve"> </w:t>
      </w:r>
      <w:r>
        <w:rPr>
          <w:spacing w:val="-1"/>
        </w:rPr>
        <w:t>intuito</w:t>
      </w:r>
      <w:r>
        <w:rPr>
          <w:spacing w:val="45"/>
        </w:rPr>
        <w:t xml:space="preserve"> </w:t>
      </w:r>
      <w:r>
        <w:rPr>
          <w:spacing w:val="-2"/>
        </w:rPr>
        <w:t>de</w:t>
      </w:r>
      <w:r>
        <w:rPr>
          <w:spacing w:val="43"/>
        </w:rPr>
        <w:t xml:space="preserve"> </w:t>
      </w:r>
      <w:r>
        <w:rPr>
          <w:spacing w:val="-1"/>
        </w:rPr>
        <w:t>comparação</w:t>
      </w:r>
      <w:r>
        <w:rPr>
          <w:spacing w:val="44"/>
        </w:rPr>
        <w:t xml:space="preserve"> </w:t>
      </w:r>
      <w:r>
        <w:rPr>
          <w:spacing w:val="-2"/>
        </w:rPr>
        <w:t>do</w:t>
      </w:r>
      <w:r>
        <w:rPr>
          <w:spacing w:val="45"/>
        </w:rPr>
        <w:t xml:space="preserve"> </w:t>
      </w:r>
      <w:r>
        <w:rPr>
          <w:spacing w:val="-1"/>
        </w:rPr>
        <w:t>ISP</w:t>
      </w:r>
      <w:r>
        <w:rPr>
          <w:spacing w:val="42"/>
        </w:rPr>
        <w:t xml:space="preserve"> </w:t>
      </w:r>
      <w:r>
        <w:t>e</w:t>
      </w:r>
      <w:r>
        <w:rPr>
          <w:spacing w:val="43"/>
        </w:rPr>
        <w:t xml:space="preserve"> </w:t>
      </w:r>
      <w:r>
        <w:rPr>
          <w:spacing w:val="-1"/>
        </w:rPr>
        <w:t>de</w:t>
      </w:r>
      <w:r>
        <w:rPr>
          <w:spacing w:val="44"/>
        </w:rPr>
        <w:t xml:space="preserve"> </w:t>
      </w:r>
      <w:r>
        <w:rPr>
          <w:spacing w:val="-1"/>
        </w:rPr>
        <w:t>seus</w:t>
      </w:r>
      <w:r>
        <w:rPr>
          <w:spacing w:val="41"/>
        </w:rPr>
        <w:t xml:space="preserve"> </w:t>
      </w:r>
      <w:r>
        <w:rPr>
          <w:spacing w:val="-1"/>
        </w:rPr>
        <w:t>subíndices,</w:t>
      </w:r>
      <w:r>
        <w:rPr>
          <w:spacing w:val="43"/>
        </w:rPr>
        <w:t xml:space="preserve"> </w:t>
      </w:r>
      <w:r>
        <w:t>os</w:t>
      </w:r>
      <w:r>
        <w:rPr>
          <w:spacing w:val="43"/>
        </w:rPr>
        <w:t xml:space="preserve"> </w:t>
      </w:r>
      <w:r>
        <w:rPr>
          <w:spacing w:val="-2"/>
        </w:rPr>
        <w:t>RPPS</w:t>
      </w:r>
      <w:r>
        <w:rPr>
          <w:spacing w:val="43"/>
        </w:rPr>
        <w:t xml:space="preserve"> </w:t>
      </w:r>
      <w:r>
        <w:rPr>
          <w:spacing w:val="-1"/>
        </w:rPr>
        <w:t>foram</w:t>
      </w:r>
      <w:r>
        <w:rPr>
          <w:spacing w:val="44"/>
        </w:rPr>
        <w:t xml:space="preserve"> </w:t>
      </w:r>
      <w:r>
        <w:rPr>
          <w:spacing w:val="-1"/>
        </w:rPr>
        <w:t>segmentados</w:t>
      </w:r>
      <w:r>
        <w:rPr>
          <w:spacing w:val="40"/>
        </w:rPr>
        <w:t xml:space="preserve"> </w:t>
      </w:r>
      <w:r>
        <w:t>em</w:t>
      </w:r>
      <w:r>
        <w:rPr>
          <w:spacing w:val="48"/>
        </w:rPr>
        <w:t xml:space="preserve"> </w:t>
      </w:r>
      <w:r>
        <w:rPr>
          <w:spacing w:val="-2"/>
        </w:rPr>
        <w:t>grupos,</w:t>
      </w:r>
      <w:r>
        <w:rPr>
          <w:spacing w:val="77"/>
        </w:rPr>
        <w:t xml:space="preserve"> </w:t>
      </w:r>
      <w:r>
        <w:rPr>
          <w:spacing w:val="-1"/>
        </w:rPr>
        <w:t>reunindo-se</w:t>
      </w:r>
      <w:r>
        <w:rPr>
          <w:spacing w:val="-2"/>
        </w:rPr>
        <w:t xml:space="preserve"> </w:t>
      </w:r>
      <w:r>
        <w:t>os</w:t>
      </w:r>
      <w:r>
        <w:rPr>
          <w:spacing w:val="-2"/>
        </w:rPr>
        <w:t xml:space="preserve"> </w:t>
      </w:r>
      <w:r>
        <w:t>entes</w:t>
      </w:r>
      <w:r>
        <w:rPr>
          <w:spacing w:val="-2"/>
        </w:rPr>
        <w:t xml:space="preserve"> </w:t>
      </w:r>
      <w:r>
        <w:rPr>
          <w:spacing w:val="-1"/>
        </w:rPr>
        <w:t>federativos</w:t>
      </w:r>
      <w:r>
        <w:t xml:space="preserve"> </w:t>
      </w:r>
      <w:r>
        <w:rPr>
          <w:spacing w:val="-1"/>
        </w:rPr>
        <w:t>da</w:t>
      </w:r>
      <w:r>
        <w:t xml:space="preserve"> </w:t>
      </w:r>
      <w:r>
        <w:rPr>
          <w:spacing w:val="-1"/>
        </w:rPr>
        <w:t>seguinte</w:t>
      </w:r>
      <w:r>
        <w:t xml:space="preserve"> </w:t>
      </w:r>
      <w:r>
        <w:rPr>
          <w:spacing w:val="-1"/>
        </w:rPr>
        <w:t>forma:</w:t>
      </w:r>
    </w:p>
    <w:p w14:paraId="490764E0" w14:textId="77777777" w:rsidR="00866F29" w:rsidRDefault="00C46101" w:rsidP="00383627">
      <w:pPr>
        <w:keepNext/>
        <w:numPr>
          <w:ilvl w:val="0"/>
          <w:numId w:val="4"/>
        </w:numPr>
        <w:tabs>
          <w:tab w:val="left" w:pos="992"/>
        </w:tabs>
        <w:spacing w:after="60"/>
        <w:ind w:hanging="5"/>
        <w:rPr>
          <w:rFonts w:ascii="Calibri" w:eastAsia="Calibri" w:hAnsi="Calibri" w:cs="Calibri"/>
        </w:rPr>
      </w:pPr>
      <w:r>
        <w:rPr>
          <w:rFonts w:ascii="Calibri"/>
        </w:rPr>
        <w:t xml:space="preserve">- </w:t>
      </w:r>
      <w:r>
        <w:rPr>
          <w:rFonts w:ascii="Calibri"/>
          <w:spacing w:val="-2"/>
        </w:rPr>
        <w:t>RPPS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de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Porte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Especial,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 xml:space="preserve">os </w:t>
      </w:r>
      <w:r>
        <w:rPr>
          <w:rFonts w:ascii="Calibri"/>
          <w:spacing w:val="-1"/>
        </w:rPr>
        <w:t>dos</w:t>
      </w:r>
      <w:r>
        <w:rPr>
          <w:rFonts w:ascii="Calibri"/>
          <w:spacing w:val="1"/>
        </w:rPr>
        <w:t xml:space="preserve"> </w:t>
      </w:r>
      <w:r>
        <w:rPr>
          <w:rFonts w:ascii="Calibri"/>
          <w:b/>
          <w:spacing w:val="-1"/>
        </w:rPr>
        <w:t>Estados</w:t>
      </w:r>
      <w:r>
        <w:rPr>
          <w:rFonts w:ascii="Calibri"/>
          <w:b/>
        </w:rPr>
        <w:t xml:space="preserve"> e do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  <w:spacing w:val="-1"/>
        </w:rPr>
        <w:t>Distrito Federal</w:t>
      </w:r>
      <w:r>
        <w:rPr>
          <w:rFonts w:ascii="Calibri"/>
          <w:spacing w:val="-1"/>
        </w:rPr>
        <w:t>;</w:t>
      </w:r>
    </w:p>
    <w:p w14:paraId="66737398" w14:textId="2D69A5B9" w:rsidR="004A7E79" w:rsidRDefault="00C46101" w:rsidP="00383627">
      <w:pPr>
        <w:pStyle w:val="Corpodetexto"/>
        <w:keepNext/>
        <w:numPr>
          <w:ilvl w:val="0"/>
          <w:numId w:val="4"/>
        </w:numPr>
        <w:tabs>
          <w:tab w:val="left" w:pos="992"/>
        </w:tabs>
        <w:spacing w:after="60" w:line="259" w:lineRule="auto"/>
        <w:ind w:right="135" w:firstLine="0"/>
      </w:pPr>
      <w:r>
        <w:t>-</w:t>
      </w:r>
      <w:r>
        <w:rPr>
          <w:spacing w:val="-5"/>
        </w:rPr>
        <w:t xml:space="preserve"> </w:t>
      </w:r>
      <w:r>
        <w:rPr>
          <w:b/>
          <w:spacing w:val="-1"/>
        </w:rPr>
        <w:t>RPPS</w:t>
      </w:r>
      <w:r>
        <w:rPr>
          <w:b/>
          <w:spacing w:val="-6"/>
        </w:rPr>
        <w:t xml:space="preserve"> </w:t>
      </w:r>
      <w:r>
        <w:rPr>
          <w:b/>
          <w:spacing w:val="-1"/>
        </w:rPr>
        <w:t>dos</w:t>
      </w:r>
      <w:r>
        <w:rPr>
          <w:b/>
          <w:spacing w:val="-4"/>
        </w:rPr>
        <w:t xml:space="preserve"> </w:t>
      </w:r>
      <w:r>
        <w:rPr>
          <w:b/>
          <w:spacing w:val="-1"/>
        </w:rPr>
        <w:t>Municípios</w:t>
      </w:r>
      <w:r>
        <w:rPr>
          <w:spacing w:val="-1"/>
        </w:rPr>
        <w:t>,</w:t>
      </w:r>
      <w:r>
        <w:rPr>
          <w:spacing w:val="-4"/>
        </w:rPr>
        <w:t xml:space="preserve"> </w:t>
      </w:r>
      <w:r>
        <w:rPr>
          <w:spacing w:val="-1"/>
        </w:rPr>
        <w:t>segmentados,</w:t>
      </w:r>
      <w:r>
        <w:rPr>
          <w:spacing w:val="-4"/>
        </w:rPr>
        <w:t xml:space="preserve"> </w:t>
      </w:r>
      <w:r>
        <w:rPr>
          <w:spacing w:val="-1"/>
        </w:rPr>
        <w:t>conforme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distribuição</w:t>
      </w:r>
      <w:r>
        <w:rPr>
          <w:spacing w:val="-4"/>
        </w:rPr>
        <w:t xml:space="preserve"> </w:t>
      </w:r>
      <w:r>
        <w:rPr>
          <w:spacing w:val="-1"/>
        </w:rPr>
        <w:t>das</w:t>
      </w:r>
      <w:r>
        <w:rPr>
          <w:spacing w:val="-5"/>
        </w:rPr>
        <w:t xml:space="preserve"> </w:t>
      </w:r>
      <w:r>
        <w:rPr>
          <w:spacing w:val="-1"/>
        </w:rPr>
        <w:t>quantidades</w:t>
      </w:r>
      <w:r>
        <w:rPr>
          <w:spacing w:val="-7"/>
        </w:rPr>
        <w:t xml:space="preserve"> </w:t>
      </w:r>
      <w:r>
        <w:rPr>
          <w:spacing w:val="-1"/>
        </w:rPr>
        <w:t>de</w:t>
      </w:r>
      <w:r>
        <w:rPr>
          <w:spacing w:val="-4"/>
        </w:rPr>
        <w:t xml:space="preserve"> </w:t>
      </w:r>
      <w:r>
        <w:rPr>
          <w:spacing w:val="-1"/>
        </w:rPr>
        <w:t>segurados</w:t>
      </w:r>
      <w:r>
        <w:rPr>
          <w:spacing w:val="-7"/>
        </w:rPr>
        <w:t xml:space="preserve"> </w:t>
      </w:r>
      <w:r>
        <w:rPr>
          <w:spacing w:val="-1"/>
        </w:rPr>
        <w:t>ativos,</w:t>
      </w:r>
      <w:r>
        <w:rPr>
          <w:spacing w:val="66"/>
        </w:rPr>
        <w:t xml:space="preserve"> </w:t>
      </w:r>
      <w:r>
        <w:rPr>
          <w:spacing w:val="-1"/>
        </w:rPr>
        <w:t>aposentados</w:t>
      </w:r>
      <w:r>
        <w:rPr>
          <w:spacing w:val="-2"/>
        </w:rPr>
        <w:t xml:space="preserve"> </w:t>
      </w:r>
      <w:r>
        <w:t xml:space="preserve">e </w:t>
      </w:r>
      <w:r>
        <w:rPr>
          <w:spacing w:val="-1"/>
        </w:rPr>
        <w:t>pensionistas</w:t>
      </w:r>
      <w:r>
        <w:t xml:space="preserve"> </w:t>
      </w:r>
      <w:r>
        <w:rPr>
          <w:spacing w:val="-1"/>
        </w:rPr>
        <w:t>vinculados</w:t>
      </w:r>
      <w:r>
        <w:t xml:space="preserve"> </w:t>
      </w:r>
      <w:r>
        <w:rPr>
          <w:spacing w:val="-1"/>
        </w:rPr>
        <w:t>ao</w:t>
      </w:r>
      <w:r>
        <w:rPr>
          <w:spacing w:val="1"/>
        </w:rPr>
        <w:t xml:space="preserve"> </w:t>
      </w:r>
      <w:r>
        <w:rPr>
          <w:spacing w:val="-1"/>
        </w:rPr>
        <w:t>regime,</w:t>
      </w:r>
      <w:r>
        <w:rPr>
          <w:spacing w:val="-2"/>
        </w:rPr>
        <w:t xml:space="preserve"> em:</w:t>
      </w:r>
    </w:p>
    <w:p w14:paraId="76267997" w14:textId="55C9E4FE" w:rsidR="004A7E79" w:rsidRDefault="00C46101" w:rsidP="00383627">
      <w:pPr>
        <w:pStyle w:val="Corpodetexto"/>
        <w:keepNext/>
        <w:numPr>
          <w:ilvl w:val="1"/>
          <w:numId w:val="4"/>
        </w:numPr>
        <w:tabs>
          <w:tab w:val="left" w:pos="1167"/>
        </w:tabs>
        <w:spacing w:after="60" w:line="278" w:lineRule="auto"/>
        <w:ind w:right="135" w:firstLine="0"/>
      </w:pPr>
      <w:r>
        <w:t>-</w:t>
      </w:r>
      <w:r>
        <w:rPr>
          <w:spacing w:val="5"/>
        </w:rPr>
        <w:t xml:space="preserve"> </w:t>
      </w:r>
      <w:r>
        <w:rPr>
          <w:b/>
          <w:spacing w:val="-1"/>
        </w:rPr>
        <w:t>Grande</w:t>
      </w:r>
      <w:r>
        <w:rPr>
          <w:b/>
          <w:spacing w:val="6"/>
        </w:rPr>
        <w:t xml:space="preserve"> </w:t>
      </w:r>
      <w:r>
        <w:rPr>
          <w:b/>
          <w:spacing w:val="-1"/>
        </w:rPr>
        <w:t>Porte</w:t>
      </w:r>
      <w:r>
        <w:rPr>
          <w:spacing w:val="-1"/>
        </w:rPr>
        <w:t>,</w:t>
      </w:r>
      <w:r>
        <w:rPr>
          <w:spacing w:val="5"/>
        </w:rPr>
        <w:t xml:space="preserve"> </w:t>
      </w:r>
      <w:r>
        <w:t>os</w:t>
      </w:r>
      <w:r>
        <w:rPr>
          <w:spacing w:val="5"/>
        </w:rPr>
        <w:t xml:space="preserve"> </w:t>
      </w:r>
      <w:r>
        <w:rPr>
          <w:spacing w:val="-2"/>
        </w:rPr>
        <w:t>RPPS</w:t>
      </w:r>
      <w:r>
        <w:rPr>
          <w:spacing w:val="6"/>
        </w:rPr>
        <w:t xml:space="preserve"> </w:t>
      </w:r>
      <w:r>
        <w:t>cuja</w:t>
      </w:r>
      <w:r>
        <w:rPr>
          <w:spacing w:val="6"/>
        </w:rPr>
        <w:t xml:space="preserve"> </w:t>
      </w:r>
      <w:r>
        <w:rPr>
          <w:spacing w:val="-1"/>
        </w:rPr>
        <w:t>quantidade</w:t>
      </w:r>
      <w:r>
        <w:rPr>
          <w:spacing w:val="8"/>
        </w:rPr>
        <w:t xml:space="preserve"> </w:t>
      </w:r>
      <w:r>
        <w:rPr>
          <w:spacing w:val="-1"/>
        </w:rPr>
        <w:t>de</w:t>
      </w:r>
      <w:r>
        <w:rPr>
          <w:spacing w:val="5"/>
        </w:rPr>
        <w:t xml:space="preserve"> </w:t>
      </w:r>
      <w:r>
        <w:rPr>
          <w:spacing w:val="-1"/>
        </w:rPr>
        <w:t>segurados</w:t>
      </w:r>
      <w:r>
        <w:rPr>
          <w:spacing w:val="7"/>
        </w:rPr>
        <w:t xml:space="preserve"> </w:t>
      </w:r>
      <w:r>
        <w:rPr>
          <w:spacing w:val="-1"/>
        </w:rPr>
        <w:t>ativos,</w:t>
      </w:r>
      <w:r>
        <w:rPr>
          <w:spacing w:val="7"/>
        </w:rPr>
        <w:t xml:space="preserve"> </w:t>
      </w:r>
      <w:r>
        <w:rPr>
          <w:spacing w:val="-1"/>
        </w:rPr>
        <w:t>aposentados</w:t>
      </w:r>
      <w:r>
        <w:rPr>
          <w:spacing w:val="5"/>
        </w:rPr>
        <w:t xml:space="preserve"> 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pensionistas</w:t>
      </w:r>
      <w:r>
        <w:rPr>
          <w:spacing w:val="7"/>
        </w:rPr>
        <w:t xml:space="preserve"> </w:t>
      </w:r>
      <w:r>
        <w:rPr>
          <w:spacing w:val="-1"/>
        </w:rPr>
        <w:t>esteja</w:t>
      </w:r>
      <w:r>
        <w:rPr>
          <w:spacing w:val="66"/>
        </w:rPr>
        <w:t xml:space="preserve"> </w:t>
      </w:r>
      <w:r>
        <w:t>entre</w:t>
      </w:r>
      <w:r>
        <w:rPr>
          <w:spacing w:val="-2"/>
        </w:rPr>
        <w:t xml:space="preserve"> </w:t>
      </w:r>
      <w:r>
        <w:t xml:space="preserve">os </w:t>
      </w:r>
      <w:r>
        <w:rPr>
          <w:spacing w:val="-1"/>
        </w:rPr>
        <w:t>regimes</w:t>
      </w:r>
      <w:r>
        <w:t xml:space="preserve"> </w:t>
      </w:r>
      <w:r>
        <w:rPr>
          <w:spacing w:val="-1"/>
        </w:rPr>
        <w:t>que</w:t>
      </w:r>
      <w:r>
        <w:t xml:space="preserve"> </w:t>
      </w:r>
      <w:r>
        <w:rPr>
          <w:spacing w:val="-2"/>
        </w:rPr>
        <w:t>representem</w:t>
      </w:r>
      <w:r>
        <w:rPr>
          <w:spacing w:val="-1"/>
        </w:rPr>
        <w:t xml:space="preserve"> </w:t>
      </w:r>
      <w:r>
        <w:t>5%</w:t>
      </w:r>
      <w:r>
        <w:rPr>
          <w:spacing w:val="-2"/>
        </w:rPr>
        <w:t xml:space="preserve"> </w:t>
      </w:r>
      <w:r w:rsidR="0021352C">
        <w:rPr>
          <w:spacing w:val="-1"/>
        </w:rPr>
        <w:t>maiores em número de beneficiários do regime próprio</w:t>
      </w:r>
      <w:r>
        <w:rPr>
          <w:spacing w:val="-1"/>
        </w:rPr>
        <w:t>;</w:t>
      </w:r>
    </w:p>
    <w:p w14:paraId="3D137ADC" w14:textId="77777777" w:rsidR="004A7E79" w:rsidRDefault="00C46101" w:rsidP="00383627">
      <w:pPr>
        <w:pStyle w:val="Corpodetexto"/>
        <w:keepNext/>
        <w:keepLines/>
        <w:numPr>
          <w:ilvl w:val="1"/>
          <w:numId w:val="4"/>
        </w:numPr>
        <w:tabs>
          <w:tab w:val="left" w:pos="1172"/>
        </w:tabs>
        <w:spacing w:after="60" w:line="276" w:lineRule="auto"/>
        <w:ind w:right="119" w:firstLine="0"/>
        <w:jc w:val="both"/>
      </w:pPr>
      <w:r>
        <w:t>-</w:t>
      </w:r>
      <w:r>
        <w:rPr>
          <w:spacing w:val="12"/>
        </w:rPr>
        <w:t xml:space="preserve"> </w:t>
      </w:r>
      <w:r>
        <w:rPr>
          <w:b/>
          <w:spacing w:val="-1"/>
        </w:rPr>
        <w:t>Médio</w:t>
      </w:r>
      <w:r>
        <w:rPr>
          <w:b/>
          <w:spacing w:val="11"/>
        </w:rPr>
        <w:t xml:space="preserve"> </w:t>
      </w:r>
      <w:r>
        <w:rPr>
          <w:b/>
          <w:spacing w:val="-1"/>
        </w:rPr>
        <w:t>Porte</w:t>
      </w:r>
      <w:r>
        <w:rPr>
          <w:spacing w:val="-1"/>
        </w:rPr>
        <w:t>,</w:t>
      </w:r>
      <w:r>
        <w:rPr>
          <w:spacing w:val="12"/>
        </w:rPr>
        <w:t xml:space="preserve"> </w:t>
      </w:r>
      <w:r>
        <w:rPr>
          <w:spacing w:val="-1"/>
        </w:rPr>
        <w:t>os</w:t>
      </w:r>
      <w:r>
        <w:rPr>
          <w:spacing w:val="12"/>
        </w:rPr>
        <w:t xml:space="preserve"> </w:t>
      </w:r>
      <w:r>
        <w:rPr>
          <w:spacing w:val="-1"/>
        </w:rPr>
        <w:t>RPPS</w:t>
      </w:r>
      <w:r>
        <w:rPr>
          <w:spacing w:val="11"/>
        </w:rPr>
        <w:t xml:space="preserve"> </w:t>
      </w:r>
      <w:r>
        <w:t>cuja</w:t>
      </w:r>
      <w:r>
        <w:rPr>
          <w:spacing w:val="11"/>
        </w:rPr>
        <w:t xml:space="preserve"> </w:t>
      </w:r>
      <w:r>
        <w:rPr>
          <w:spacing w:val="-1"/>
        </w:rPr>
        <w:t>quantidade</w:t>
      </w:r>
      <w:r>
        <w:rPr>
          <w:spacing w:val="13"/>
        </w:rPr>
        <w:t xml:space="preserve"> </w:t>
      </w:r>
      <w:r>
        <w:rPr>
          <w:spacing w:val="-1"/>
        </w:rPr>
        <w:t>de</w:t>
      </w:r>
      <w:r>
        <w:rPr>
          <w:spacing w:val="13"/>
        </w:rPr>
        <w:t xml:space="preserve"> </w:t>
      </w:r>
      <w:r>
        <w:rPr>
          <w:spacing w:val="-1"/>
        </w:rPr>
        <w:t>segurados</w:t>
      </w:r>
      <w:r>
        <w:rPr>
          <w:spacing w:val="12"/>
        </w:rPr>
        <w:t xml:space="preserve"> </w:t>
      </w:r>
      <w:r>
        <w:rPr>
          <w:spacing w:val="-1"/>
        </w:rPr>
        <w:t>ativos,</w:t>
      </w:r>
      <w:r>
        <w:rPr>
          <w:spacing w:val="12"/>
        </w:rPr>
        <w:t xml:space="preserve"> </w:t>
      </w:r>
      <w:r>
        <w:rPr>
          <w:spacing w:val="-1"/>
        </w:rPr>
        <w:t>aposentados</w:t>
      </w:r>
      <w:r>
        <w:rPr>
          <w:spacing w:val="10"/>
        </w:rPr>
        <w:t xml:space="preserve"> 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pensionistas</w:t>
      </w:r>
      <w:r>
        <w:rPr>
          <w:spacing w:val="12"/>
        </w:rPr>
        <w:t xml:space="preserve"> </w:t>
      </w:r>
      <w:r>
        <w:rPr>
          <w:spacing w:val="-1"/>
        </w:rPr>
        <w:t>esteja</w:t>
      </w:r>
      <w:r>
        <w:rPr>
          <w:spacing w:val="71"/>
        </w:rPr>
        <w:t xml:space="preserve"> </w:t>
      </w:r>
      <w:r>
        <w:t>entre</w:t>
      </w:r>
      <w:r>
        <w:rPr>
          <w:spacing w:val="12"/>
        </w:rPr>
        <w:t xml:space="preserve"> </w:t>
      </w:r>
      <w:r>
        <w:rPr>
          <w:spacing w:val="-1"/>
        </w:rPr>
        <w:t>os</w:t>
      </w:r>
      <w:r>
        <w:rPr>
          <w:spacing w:val="12"/>
        </w:rPr>
        <w:t xml:space="preserve"> </w:t>
      </w:r>
      <w:r>
        <w:rPr>
          <w:spacing w:val="-1"/>
        </w:rPr>
        <w:t>regimes</w:t>
      </w:r>
      <w:r>
        <w:rPr>
          <w:spacing w:val="12"/>
        </w:rPr>
        <w:t xml:space="preserve"> </w:t>
      </w:r>
      <w:r>
        <w:rPr>
          <w:spacing w:val="-1"/>
        </w:rPr>
        <w:t>que</w:t>
      </w:r>
      <w:r>
        <w:rPr>
          <w:spacing w:val="13"/>
        </w:rPr>
        <w:t xml:space="preserve"> </w:t>
      </w:r>
      <w:r>
        <w:rPr>
          <w:spacing w:val="-1"/>
        </w:rPr>
        <w:t>apresentem</w:t>
      </w:r>
      <w:r>
        <w:rPr>
          <w:spacing w:val="13"/>
        </w:rPr>
        <w:t xml:space="preserve"> </w:t>
      </w:r>
      <w:r>
        <w:rPr>
          <w:spacing w:val="-1"/>
        </w:rPr>
        <w:t>quantidades</w:t>
      </w:r>
      <w:r>
        <w:rPr>
          <w:spacing w:val="12"/>
        </w:rPr>
        <w:t xml:space="preserve"> </w:t>
      </w:r>
      <w:r>
        <w:rPr>
          <w:spacing w:val="-1"/>
        </w:rPr>
        <w:t>inferiores</w:t>
      </w:r>
      <w:r>
        <w:rPr>
          <w:spacing w:val="15"/>
        </w:rPr>
        <w:t xml:space="preserve"> </w:t>
      </w:r>
      <w:r>
        <w:rPr>
          <w:spacing w:val="-1"/>
        </w:rPr>
        <w:t>aos</w:t>
      </w:r>
      <w:r>
        <w:rPr>
          <w:spacing w:val="12"/>
        </w:rPr>
        <w:t xml:space="preserve"> </w:t>
      </w:r>
      <w:r>
        <w:rPr>
          <w:spacing w:val="-1"/>
        </w:rPr>
        <w:t>de</w:t>
      </w:r>
      <w:r>
        <w:rPr>
          <w:spacing w:val="13"/>
        </w:rPr>
        <w:t xml:space="preserve"> </w:t>
      </w:r>
      <w:r>
        <w:rPr>
          <w:spacing w:val="-1"/>
        </w:rPr>
        <w:t>Grande</w:t>
      </w:r>
      <w:r>
        <w:rPr>
          <w:spacing w:val="10"/>
        </w:rPr>
        <w:t xml:space="preserve"> </w:t>
      </w:r>
      <w:r>
        <w:rPr>
          <w:spacing w:val="-1"/>
        </w:rPr>
        <w:t>Porte</w:t>
      </w:r>
      <w:r>
        <w:rPr>
          <w:spacing w:val="10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acima</w:t>
      </w:r>
      <w:r>
        <w:rPr>
          <w:spacing w:val="12"/>
        </w:rPr>
        <w:t xml:space="preserve"> </w:t>
      </w:r>
      <w:r>
        <w:rPr>
          <w:spacing w:val="-1"/>
        </w:rPr>
        <w:t>da</w:t>
      </w:r>
      <w:r>
        <w:rPr>
          <w:spacing w:val="9"/>
        </w:rPr>
        <w:t xml:space="preserve"> </w:t>
      </w:r>
      <w:r>
        <w:rPr>
          <w:spacing w:val="-1"/>
        </w:rPr>
        <w:t>mediana,</w:t>
      </w:r>
      <w:r>
        <w:rPr>
          <w:spacing w:val="59"/>
        </w:rPr>
        <w:t xml:space="preserve"> </w:t>
      </w:r>
      <w:r>
        <w:t>assim</w:t>
      </w:r>
      <w:r>
        <w:rPr>
          <w:spacing w:val="17"/>
        </w:rPr>
        <w:t xml:space="preserve"> </w:t>
      </w:r>
      <w:r>
        <w:rPr>
          <w:spacing w:val="-1"/>
        </w:rPr>
        <w:t>considerada,</w:t>
      </w:r>
      <w:r>
        <w:rPr>
          <w:spacing w:val="19"/>
        </w:rPr>
        <w:t xml:space="preserve"> </w:t>
      </w:r>
      <w:r>
        <w:rPr>
          <w:spacing w:val="-1"/>
        </w:rPr>
        <w:t>como</w:t>
      </w:r>
      <w:r>
        <w:rPr>
          <w:spacing w:val="18"/>
        </w:rPr>
        <w:t xml:space="preserve"> </w:t>
      </w:r>
      <w:r>
        <w:t>o</w:t>
      </w:r>
      <w:r>
        <w:rPr>
          <w:spacing w:val="20"/>
        </w:rPr>
        <w:t xml:space="preserve"> </w:t>
      </w:r>
      <w:r>
        <w:rPr>
          <w:spacing w:val="-1"/>
        </w:rPr>
        <w:t>valor</w:t>
      </w:r>
      <w:r>
        <w:rPr>
          <w:spacing w:val="19"/>
        </w:rPr>
        <w:t xml:space="preserve"> </w:t>
      </w:r>
      <w:r>
        <w:rPr>
          <w:spacing w:val="-1"/>
        </w:rPr>
        <w:t>que</w:t>
      </w:r>
      <w:r>
        <w:rPr>
          <w:spacing w:val="17"/>
        </w:rPr>
        <w:t xml:space="preserve"> </w:t>
      </w:r>
      <w:r>
        <w:rPr>
          <w:spacing w:val="-1"/>
        </w:rPr>
        <w:t>separa</w:t>
      </w:r>
      <w:r>
        <w:rPr>
          <w:spacing w:val="18"/>
        </w:rPr>
        <w:t xml:space="preserve"> </w:t>
      </w:r>
      <w:r>
        <w:t>a</w:t>
      </w:r>
      <w:r>
        <w:rPr>
          <w:spacing w:val="16"/>
        </w:rPr>
        <w:t xml:space="preserve"> </w:t>
      </w:r>
      <w:r>
        <w:rPr>
          <w:spacing w:val="-1"/>
        </w:rPr>
        <w:t>metade</w:t>
      </w:r>
      <w:r>
        <w:rPr>
          <w:spacing w:val="20"/>
        </w:rPr>
        <w:t xml:space="preserve"> </w:t>
      </w:r>
      <w:r>
        <w:rPr>
          <w:spacing w:val="-1"/>
        </w:rPr>
        <w:t>superior</w:t>
      </w:r>
      <w:r>
        <w:rPr>
          <w:spacing w:val="17"/>
        </w:rPr>
        <w:t xml:space="preserve"> </w:t>
      </w:r>
      <w:r>
        <w:t>e</w:t>
      </w:r>
      <w:r>
        <w:rPr>
          <w:spacing w:val="20"/>
        </w:rPr>
        <w:t xml:space="preserve"> </w:t>
      </w:r>
      <w:r>
        <w:t>a</w:t>
      </w:r>
      <w:r>
        <w:rPr>
          <w:spacing w:val="19"/>
        </w:rPr>
        <w:t xml:space="preserve"> </w:t>
      </w:r>
      <w:r>
        <w:rPr>
          <w:spacing w:val="-1"/>
        </w:rPr>
        <w:t>inferior</w:t>
      </w:r>
      <w:r>
        <w:rPr>
          <w:spacing w:val="19"/>
        </w:rPr>
        <w:t xml:space="preserve"> </w:t>
      </w:r>
      <w:r>
        <w:rPr>
          <w:spacing w:val="-2"/>
        </w:rPr>
        <w:t>dos</w:t>
      </w:r>
      <w:r>
        <w:rPr>
          <w:spacing w:val="19"/>
        </w:rPr>
        <w:t xml:space="preserve"> </w:t>
      </w:r>
      <w:r>
        <w:rPr>
          <w:spacing w:val="-1"/>
        </w:rPr>
        <w:t>dados</w:t>
      </w:r>
      <w:r>
        <w:rPr>
          <w:spacing w:val="19"/>
        </w:rPr>
        <w:t xml:space="preserve"> </w:t>
      </w:r>
      <w:r>
        <w:rPr>
          <w:spacing w:val="-1"/>
        </w:rPr>
        <w:t>de</w:t>
      </w:r>
      <w:r>
        <w:rPr>
          <w:spacing w:val="17"/>
        </w:rPr>
        <w:t xml:space="preserve"> </w:t>
      </w:r>
      <w:r>
        <w:rPr>
          <w:spacing w:val="-1"/>
        </w:rPr>
        <w:t>todos</w:t>
      </w:r>
      <w:r>
        <w:rPr>
          <w:spacing w:val="17"/>
        </w:rPr>
        <w:t xml:space="preserve"> </w:t>
      </w:r>
      <w:r>
        <w:t>os</w:t>
      </w:r>
      <w:r>
        <w:rPr>
          <w:spacing w:val="51"/>
        </w:rPr>
        <w:t xml:space="preserve"> </w:t>
      </w:r>
      <w:r>
        <w:rPr>
          <w:spacing w:val="-1"/>
        </w:rPr>
        <w:t>RPPS;</w:t>
      </w:r>
    </w:p>
    <w:p w14:paraId="2F5D1E11" w14:textId="77777777" w:rsidR="004A7E79" w:rsidRDefault="00C46101" w:rsidP="00383627">
      <w:pPr>
        <w:pStyle w:val="Corpodetexto"/>
        <w:keepNext/>
        <w:numPr>
          <w:ilvl w:val="1"/>
          <w:numId w:val="4"/>
        </w:numPr>
        <w:tabs>
          <w:tab w:val="left" w:pos="1160"/>
        </w:tabs>
        <w:spacing w:after="60" w:line="278" w:lineRule="auto"/>
        <w:ind w:right="682" w:firstLine="0"/>
      </w:pPr>
      <w:r>
        <w:t>-</w:t>
      </w:r>
      <w:r>
        <w:rPr>
          <w:spacing w:val="-3"/>
        </w:rPr>
        <w:t xml:space="preserve"> </w:t>
      </w:r>
      <w:r>
        <w:rPr>
          <w:b/>
          <w:spacing w:val="-1"/>
        </w:rPr>
        <w:t>Pequeno Porte</w:t>
      </w:r>
      <w:r>
        <w:rPr>
          <w:spacing w:val="-1"/>
        </w:rPr>
        <w:t>,</w:t>
      </w:r>
      <w:r>
        <w:t xml:space="preserve"> os</w:t>
      </w:r>
      <w:r>
        <w:rPr>
          <w:spacing w:val="-3"/>
        </w:rPr>
        <w:t xml:space="preserve"> </w:t>
      </w:r>
      <w:r>
        <w:rPr>
          <w:spacing w:val="-1"/>
        </w:rPr>
        <w:t>RPPS</w:t>
      </w:r>
      <w:r>
        <w:t xml:space="preserve"> </w:t>
      </w:r>
      <w:r>
        <w:rPr>
          <w:spacing w:val="-1"/>
        </w:rPr>
        <w:t>não</w:t>
      </w:r>
      <w:r>
        <w:rPr>
          <w:spacing w:val="-2"/>
        </w:rPr>
        <w:t xml:space="preserve"> </w:t>
      </w:r>
      <w:r>
        <w:rPr>
          <w:spacing w:val="-1"/>
        </w:rPr>
        <w:t>classificados</w:t>
      </w:r>
      <w:r>
        <w:t xml:space="preserve"> </w:t>
      </w:r>
      <w:r>
        <w:rPr>
          <w:spacing w:val="-1"/>
        </w:rPr>
        <w:t>nos</w:t>
      </w:r>
      <w:r>
        <w:t xml:space="preserve"> </w:t>
      </w:r>
      <w:r>
        <w:rPr>
          <w:spacing w:val="-1"/>
        </w:rPr>
        <w:t>grupos</w:t>
      </w:r>
      <w:r>
        <w:t xml:space="preserve"> </w:t>
      </w:r>
      <w:r>
        <w:rPr>
          <w:spacing w:val="-1"/>
        </w:rPr>
        <w:t>de</w:t>
      </w:r>
      <w:r>
        <w:rPr>
          <w:spacing w:val="1"/>
        </w:rPr>
        <w:t xml:space="preserve"> </w:t>
      </w:r>
      <w:r>
        <w:rPr>
          <w:spacing w:val="-1"/>
        </w:rPr>
        <w:t>Grande</w:t>
      </w:r>
      <w:r>
        <w:rPr>
          <w:spacing w:val="-2"/>
        </w:rPr>
        <w:t xml:space="preserve"> </w:t>
      </w:r>
      <w:r>
        <w:rPr>
          <w:spacing w:val="-1"/>
        </w:rPr>
        <w:t>Porte</w:t>
      </w:r>
      <w:r>
        <w:rPr>
          <w:spacing w:val="-2"/>
        </w:rPr>
        <w:t xml:space="preserve"> </w:t>
      </w:r>
      <w:r>
        <w:t xml:space="preserve">e </w:t>
      </w:r>
      <w:r>
        <w:rPr>
          <w:spacing w:val="-1"/>
        </w:rPr>
        <w:t>de</w:t>
      </w:r>
      <w:r>
        <w:rPr>
          <w:spacing w:val="-2"/>
        </w:rPr>
        <w:t xml:space="preserve"> </w:t>
      </w:r>
      <w:r>
        <w:rPr>
          <w:spacing w:val="-1"/>
        </w:rPr>
        <w:t>Médio Porte</w:t>
      </w:r>
      <w:r>
        <w:t xml:space="preserve"> e</w:t>
      </w:r>
      <w:r>
        <w:rPr>
          <w:spacing w:val="53"/>
        </w:rPr>
        <w:t xml:space="preserve"> </w:t>
      </w:r>
      <w:r>
        <w:rPr>
          <w:spacing w:val="-1"/>
        </w:rPr>
        <w:t>naqueles</w:t>
      </w:r>
      <w:r>
        <w:t xml:space="preserve"> </w:t>
      </w:r>
      <w:r>
        <w:rPr>
          <w:spacing w:val="-1"/>
        </w:rPr>
        <w:t>de</w:t>
      </w:r>
      <w:r>
        <w:rPr>
          <w:spacing w:val="-2"/>
        </w:rPr>
        <w:t xml:space="preserve"> </w:t>
      </w:r>
      <w:r>
        <w:rPr>
          <w:spacing w:val="-1"/>
        </w:rPr>
        <w:t>Porte</w:t>
      </w:r>
      <w:r>
        <w:rPr>
          <w:spacing w:val="-2"/>
        </w:rPr>
        <w:t xml:space="preserve"> </w:t>
      </w:r>
      <w:r>
        <w:rPr>
          <w:spacing w:val="-1"/>
        </w:rPr>
        <w:t>Não Classificado.</w:t>
      </w:r>
    </w:p>
    <w:p w14:paraId="22574B58" w14:textId="77777777" w:rsidR="004A7E79" w:rsidRDefault="00C46101" w:rsidP="00383627">
      <w:pPr>
        <w:pStyle w:val="Corpodetexto"/>
        <w:keepNext/>
        <w:numPr>
          <w:ilvl w:val="0"/>
          <w:numId w:val="4"/>
        </w:numPr>
        <w:tabs>
          <w:tab w:val="left" w:pos="1011"/>
        </w:tabs>
        <w:spacing w:after="60" w:line="259" w:lineRule="auto"/>
        <w:ind w:right="129" w:firstLine="0"/>
      </w:pPr>
      <w:r>
        <w:t>-</w:t>
      </w:r>
      <w:r>
        <w:rPr>
          <w:spacing w:val="12"/>
        </w:rPr>
        <w:t xml:space="preserve"> </w:t>
      </w:r>
      <w:r>
        <w:rPr>
          <w:rFonts w:cs="Calibri"/>
          <w:spacing w:val="-1"/>
        </w:rPr>
        <w:t>RPPS</w:t>
      </w:r>
      <w:r>
        <w:rPr>
          <w:rFonts w:cs="Calibri"/>
          <w:spacing w:val="11"/>
        </w:rPr>
        <w:t xml:space="preserve"> </w:t>
      </w:r>
      <w:r>
        <w:rPr>
          <w:rFonts w:cs="Calibri"/>
          <w:spacing w:val="-1"/>
        </w:rPr>
        <w:t>de</w:t>
      </w:r>
      <w:r>
        <w:rPr>
          <w:rFonts w:cs="Calibri"/>
          <w:spacing w:val="10"/>
        </w:rPr>
        <w:t xml:space="preserve"> </w:t>
      </w:r>
      <w:r>
        <w:rPr>
          <w:rFonts w:cs="Calibri"/>
          <w:spacing w:val="-1"/>
        </w:rPr>
        <w:t>“</w:t>
      </w:r>
      <w:r>
        <w:rPr>
          <w:rFonts w:cs="Calibri"/>
          <w:b/>
          <w:bCs/>
          <w:spacing w:val="-1"/>
        </w:rPr>
        <w:t>Porte</w:t>
      </w:r>
      <w:r>
        <w:rPr>
          <w:rFonts w:cs="Calibri"/>
          <w:b/>
          <w:bCs/>
          <w:spacing w:val="12"/>
        </w:rPr>
        <w:t xml:space="preserve"> </w:t>
      </w:r>
      <w:r>
        <w:rPr>
          <w:rFonts w:cs="Calibri"/>
          <w:b/>
          <w:bCs/>
          <w:spacing w:val="-1"/>
        </w:rPr>
        <w:t>Não</w:t>
      </w:r>
      <w:r>
        <w:rPr>
          <w:rFonts w:cs="Calibri"/>
          <w:b/>
          <w:bCs/>
          <w:spacing w:val="11"/>
        </w:rPr>
        <w:t xml:space="preserve"> </w:t>
      </w:r>
      <w:r>
        <w:rPr>
          <w:rFonts w:cs="Calibri"/>
          <w:b/>
          <w:bCs/>
          <w:spacing w:val="-1"/>
        </w:rPr>
        <w:t>Classificado</w:t>
      </w:r>
      <w:r>
        <w:rPr>
          <w:rFonts w:cs="Calibri"/>
          <w:spacing w:val="-1"/>
        </w:rPr>
        <w:t>”,</w:t>
      </w:r>
      <w:r>
        <w:rPr>
          <w:rFonts w:cs="Calibri"/>
          <w:spacing w:val="12"/>
        </w:rPr>
        <w:t xml:space="preserve"> </w:t>
      </w:r>
      <w:r>
        <w:rPr>
          <w:rFonts w:cs="Calibri"/>
        </w:rPr>
        <w:t>por</w:t>
      </w:r>
      <w:r>
        <w:rPr>
          <w:rFonts w:cs="Calibri"/>
          <w:spacing w:val="12"/>
        </w:rPr>
        <w:t xml:space="preserve"> </w:t>
      </w:r>
      <w:r>
        <w:rPr>
          <w:rFonts w:cs="Calibri"/>
          <w:spacing w:val="-2"/>
        </w:rPr>
        <w:t>não</w:t>
      </w:r>
      <w:r>
        <w:rPr>
          <w:rFonts w:cs="Calibri"/>
          <w:spacing w:val="13"/>
        </w:rPr>
        <w:t xml:space="preserve"> </w:t>
      </w:r>
      <w:r>
        <w:rPr>
          <w:rFonts w:cs="Calibri"/>
          <w:spacing w:val="-1"/>
        </w:rPr>
        <w:t>terem</w:t>
      </w:r>
      <w:r>
        <w:rPr>
          <w:rFonts w:cs="Calibri"/>
          <w:spacing w:val="13"/>
        </w:rPr>
        <w:t xml:space="preserve"> </w:t>
      </w:r>
      <w:r>
        <w:rPr>
          <w:rFonts w:cs="Calibri"/>
          <w:spacing w:val="-1"/>
        </w:rPr>
        <w:t>encaminhado</w:t>
      </w:r>
      <w:r>
        <w:rPr>
          <w:rFonts w:cs="Calibri"/>
          <w:spacing w:val="13"/>
        </w:rPr>
        <w:t xml:space="preserve"> </w:t>
      </w:r>
      <w:r>
        <w:rPr>
          <w:rFonts w:cs="Calibri"/>
        </w:rPr>
        <w:t>à</w:t>
      </w:r>
      <w:r>
        <w:rPr>
          <w:rFonts w:cs="Calibri"/>
          <w:spacing w:val="12"/>
        </w:rPr>
        <w:t xml:space="preserve"> </w:t>
      </w:r>
      <w:r>
        <w:rPr>
          <w:rFonts w:cs="Calibri"/>
          <w:spacing w:val="-1"/>
        </w:rPr>
        <w:t>SPREV</w:t>
      </w:r>
      <w:r>
        <w:rPr>
          <w:rFonts w:cs="Calibri"/>
          <w:spacing w:val="12"/>
        </w:rPr>
        <w:t xml:space="preserve"> </w:t>
      </w:r>
      <w:r>
        <w:rPr>
          <w:rFonts w:cs="Calibri"/>
          <w:spacing w:val="-1"/>
        </w:rPr>
        <w:t>informações</w:t>
      </w:r>
      <w:r>
        <w:rPr>
          <w:rFonts w:cs="Calibri"/>
          <w:spacing w:val="12"/>
        </w:rPr>
        <w:t xml:space="preserve"> </w:t>
      </w:r>
      <w:r>
        <w:rPr>
          <w:rFonts w:cs="Calibri"/>
          <w:spacing w:val="-1"/>
        </w:rPr>
        <w:t>relativas</w:t>
      </w:r>
      <w:r>
        <w:rPr>
          <w:rFonts w:cs="Calibri"/>
          <w:spacing w:val="12"/>
        </w:rPr>
        <w:t xml:space="preserve"> </w:t>
      </w:r>
      <w:r>
        <w:rPr>
          <w:rFonts w:cs="Calibri"/>
        </w:rPr>
        <w:t>à</w:t>
      </w:r>
      <w:r>
        <w:rPr>
          <w:rFonts w:cs="Calibri"/>
          <w:spacing w:val="71"/>
        </w:rPr>
        <w:t xml:space="preserve"> </w:t>
      </w:r>
      <w:r>
        <w:rPr>
          <w:spacing w:val="-1"/>
        </w:rPr>
        <w:t>quantidade</w:t>
      </w:r>
      <w:r>
        <w:t xml:space="preserve"> </w:t>
      </w:r>
      <w:r>
        <w:rPr>
          <w:spacing w:val="-1"/>
        </w:rPr>
        <w:t>de</w:t>
      </w:r>
      <w:r>
        <w:t xml:space="preserve"> </w:t>
      </w:r>
      <w:r>
        <w:rPr>
          <w:spacing w:val="-1"/>
        </w:rPr>
        <w:t>segurados</w:t>
      </w:r>
      <w:r>
        <w:t xml:space="preserve"> </w:t>
      </w:r>
      <w:r>
        <w:rPr>
          <w:spacing w:val="-1"/>
        </w:rPr>
        <w:t>ativos.</w:t>
      </w:r>
    </w:p>
    <w:p w14:paraId="09F2284B" w14:textId="521F5E5A" w:rsidR="004A7E79" w:rsidRDefault="00C46101" w:rsidP="00383627">
      <w:pPr>
        <w:pStyle w:val="Corpodetexto"/>
        <w:spacing w:before="120" w:after="120" w:line="276" w:lineRule="auto"/>
        <w:ind w:left="119" w:right="114" w:firstLine="709"/>
        <w:jc w:val="both"/>
      </w:pPr>
      <w:r>
        <w:rPr>
          <w:spacing w:val="-1"/>
        </w:rPr>
        <w:t>Além</w:t>
      </w:r>
      <w:r>
        <w:rPr>
          <w:spacing w:val="9"/>
        </w:rPr>
        <w:t xml:space="preserve"> </w:t>
      </w:r>
      <w:r>
        <w:rPr>
          <w:spacing w:val="-1"/>
        </w:rPr>
        <w:t>disso,</w:t>
      </w:r>
      <w:r>
        <w:rPr>
          <w:spacing w:val="5"/>
        </w:rPr>
        <w:t xml:space="preserve"> </w:t>
      </w:r>
      <w:r>
        <w:t>os</w:t>
      </w:r>
      <w:r>
        <w:rPr>
          <w:spacing w:val="7"/>
        </w:rPr>
        <w:t xml:space="preserve"> </w:t>
      </w:r>
      <w:r>
        <w:rPr>
          <w:spacing w:val="-1"/>
        </w:rPr>
        <w:t>RPPS</w:t>
      </w:r>
      <w:r>
        <w:rPr>
          <w:spacing w:val="6"/>
        </w:rPr>
        <w:t xml:space="preserve"> </w:t>
      </w:r>
      <w:r>
        <w:rPr>
          <w:spacing w:val="-1"/>
        </w:rPr>
        <w:t>dos</w:t>
      </w:r>
      <w:r>
        <w:rPr>
          <w:spacing w:val="7"/>
        </w:rPr>
        <w:t xml:space="preserve"> </w:t>
      </w:r>
      <w:r>
        <w:rPr>
          <w:spacing w:val="-1"/>
        </w:rPr>
        <w:t>Municípios</w:t>
      </w:r>
      <w:r>
        <w:rPr>
          <w:spacing w:val="7"/>
        </w:rPr>
        <w:t xml:space="preserve"> </w:t>
      </w:r>
      <w:r>
        <w:rPr>
          <w:spacing w:val="-1"/>
        </w:rPr>
        <w:t>de</w:t>
      </w:r>
      <w:r>
        <w:rPr>
          <w:spacing w:val="8"/>
        </w:rPr>
        <w:t xml:space="preserve"> </w:t>
      </w:r>
      <w:r>
        <w:rPr>
          <w:spacing w:val="-1"/>
        </w:rPr>
        <w:t>cada</w:t>
      </w:r>
      <w:r>
        <w:rPr>
          <w:spacing w:val="7"/>
        </w:rPr>
        <w:t xml:space="preserve"> </w:t>
      </w:r>
      <w:r>
        <w:rPr>
          <w:spacing w:val="-1"/>
        </w:rPr>
        <w:t>grupo</w:t>
      </w:r>
      <w:r>
        <w:rPr>
          <w:spacing w:val="8"/>
        </w:rPr>
        <w:t xml:space="preserve"> </w:t>
      </w:r>
      <w:r>
        <w:rPr>
          <w:spacing w:val="-1"/>
        </w:rPr>
        <w:t>de</w:t>
      </w:r>
      <w:r>
        <w:rPr>
          <w:spacing w:val="5"/>
        </w:rPr>
        <w:t xml:space="preserve"> </w:t>
      </w:r>
      <w:r>
        <w:t>porte</w:t>
      </w:r>
      <w:r>
        <w:rPr>
          <w:spacing w:val="12"/>
        </w:rPr>
        <w:t xml:space="preserve"> </w:t>
      </w:r>
      <w:r w:rsidR="00C6798C">
        <w:t>-</w:t>
      </w:r>
      <w:r>
        <w:rPr>
          <w:spacing w:val="5"/>
        </w:rPr>
        <w:t xml:space="preserve"> </w:t>
      </w:r>
      <w:r>
        <w:rPr>
          <w:spacing w:val="-1"/>
        </w:rPr>
        <w:t>Pequeno</w:t>
      </w:r>
      <w:r w:rsidR="00116700">
        <w:rPr>
          <w:spacing w:val="8"/>
        </w:rPr>
        <w:t xml:space="preserve"> </w:t>
      </w:r>
      <w:r>
        <w:rPr>
          <w:spacing w:val="-1"/>
        </w:rPr>
        <w:t>Porte,</w:t>
      </w:r>
      <w:r>
        <w:rPr>
          <w:spacing w:val="8"/>
        </w:rPr>
        <w:t xml:space="preserve"> </w:t>
      </w:r>
      <w:r>
        <w:rPr>
          <w:spacing w:val="-1"/>
        </w:rPr>
        <w:t>Médio</w:t>
      </w:r>
      <w:r>
        <w:rPr>
          <w:spacing w:val="8"/>
        </w:rPr>
        <w:t xml:space="preserve"> </w:t>
      </w:r>
      <w:r>
        <w:rPr>
          <w:spacing w:val="-1"/>
        </w:rPr>
        <w:t>Porte</w:t>
      </w:r>
      <w:r>
        <w:rPr>
          <w:spacing w:val="8"/>
        </w:rPr>
        <w:t xml:space="preserve"> 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Grande</w:t>
      </w:r>
      <w:r>
        <w:rPr>
          <w:spacing w:val="53"/>
        </w:rPr>
        <w:t xml:space="preserve"> </w:t>
      </w:r>
      <w:r>
        <w:rPr>
          <w:spacing w:val="-1"/>
        </w:rPr>
        <w:t>Porte</w:t>
      </w:r>
      <w:r>
        <w:rPr>
          <w:spacing w:val="9"/>
        </w:rPr>
        <w:t xml:space="preserve"> </w:t>
      </w:r>
      <w:r w:rsidR="00C6798C">
        <w:t>-</w:t>
      </w:r>
      <w:r>
        <w:rPr>
          <w:spacing w:val="7"/>
        </w:rPr>
        <w:t xml:space="preserve"> </w:t>
      </w:r>
      <w:r>
        <w:rPr>
          <w:spacing w:val="-1"/>
        </w:rPr>
        <w:t>foram</w:t>
      </w:r>
      <w:r w:rsidR="00116700">
        <w:rPr>
          <w:spacing w:val="9"/>
        </w:rPr>
        <w:t xml:space="preserve"> </w:t>
      </w:r>
      <w:r>
        <w:rPr>
          <w:spacing w:val="-1"/>
        </w:rPr>
        <w:t>subdivididos</w:t>
      </w:r>
      <w:r>
        <w:rPr>
          <w:spacing w:val="2"/>
        </w:rPr>
        <w:t xml:space="preserve"> </w:t>
      </w:r>
      <w:r>
        <w:rPr>
          <w:spacing w:val="-1"/>
        </w:rPr>
        <w:t>de</w:t>
      </w:r>
      <w:r>
        <w:rPr>
          <w:spacing w:val="8"/>
        </w:rPr>
        <w:t xml:space="preserve"> </w:t>
      </w:r>
      <w:r>
        <w:rPr>
          <w:spacing w:val="-1"/>
        </w:rPr>
        <w:t>acordo</w:t>
      </w:r>
      <w:r>
        <w:rPr>
          <w:spacing w:val="8"/>
        </w:rPr>
        <w:t xml:space="preserve"> </w:t>
      </w:r>
      <w:r>
        <w:rPr>
          <w:spacing w:val="-2"/>
        </w:rPr>
        <w:t>com</w:t>
      </w:r>
      <w:r>
        <w:rPr>
          <w:spacing w:val="8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1"/>
        </w:rPr>
        <w:t>estrutura</w:t>
      </w:r>
      <w:r>
        <w:rPr>
          <w:spacing w:val="4"/>
        </w:rPr>
        <w:t xml:space="preserve"> </w:t>
      </w:r>
      <w:r>
        <w:rPr>
          <w:spacing w:val="-1"/>
        </w:rPr>
        <w:t>de</w:t>
      </w:r>
      <w:r>
        <w:rPr>
          <w:spacing w:val="8"/>
        </w:rPr>
        <w:t xml:space="preserve"> </w:t>
      </w:r>
      <w:r>
        <w:rPr>
          <w:spacing w:val="-1"/>
        </w:rPr>
        <w:t>maturidade</w:t>
      </w:r>
      <w:r>
        <w:rPr>
          <w:spacing w:val="8"/>
        </w:rPr>
        <w:t xml:space="preserve"> </w:t>
      </w:r>
      <w:r>
        <w:rPr>
          <w:spacing w:val="-1"/>
        </w:rPr>
        <w:t>da</w:t>
      </w:r>
      <w:r>
        <w:rPr>
          <w:spacing w:val="7"/>
        </w:rPr>
        <w:t xml:space="preserve"> </w:t>
      </w:r>
      <w:r>
        <w:rPr>
          <w:spacing w:val="-1"/>
        </w:rPr>
        <w:t>massa</w:t>
      </w:r>
      <w:r>
        <w:rPr>
          <w:spacing w:val="7"/>
        </w:rPr>
        <w:t xml:space="preserve"> </w:t>
      </w:r>
      <w:r>
        <w:rPr>
          <w:spacing w:val="-2"/>
        </w:rPr>
        <w:t>de</w:t>
      </w:r>
      <w:r>
        <w:rPr>
          <w:spacing w:val="8"/>
        </w:rPr>
        <w:t xml:space="preserve"> </w:t>
      </w:r>
      <w:r>
        <w:rPr>
          <w:spacing w:val="-1"/>
        </w:rPr>
        <w:t>segurados</w:t>
      </w:r>
      <w:r>
        <w:rPr>
          <w:spacing w:val="5"/>
        </w:rPr>
        <w:t xml:space="preserve"> 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beneficiários</w:t>
      </w:r>
      <w:r>
        <w:rPr>
          <w:spacing w:val="79"/>
        </w:rPr>
        <w:t xml:space="preserve"> </w:t>
      </w:r>
      <w:r>
        <w:rPr>
          <w:rFonts w:cs="Calibri"/>
          <w:spacing w:val="-1"/>
        </w:rPr>
        <w:t>do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regime,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aqui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denominada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“razão</w:t>
      </w:r>
      <w:r>
        <w:rPr>
          <w:rFonts w:cs="Calibri"/>
          <w:spacing w:val="1"/>
        </w:rPr>
        <w:t xml:space="preserve"> </w:t>
      </w:r>
      <w:r>
        <w:rPr>
          <w:rFonts w:cs="Calibri"/>
        </w:rPr>
        <w:t>de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maturidade”,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obtida</w:t>
      </w:r>
      <w:r>
        <w:rPr>
          <w:rFonts w:cs="Calibri"/>
        </w:rPr>
        <w:t xml:space="preserve"> por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meio</w:t>
      </w:r>
      <w:r>
        <w:rPr>
          <w:rFonts w:cs="Calibri"/>
          <w:spacing w:val="1"/>
        </w:rPr>
        <w:t xml:space="preserve"> </w:t>
      </w:r>
      <w:r>
        <w:rPr>
          <w:rFonts w:cs="Calibri"/>
        </w:rPr>
        <w:t xml:space="preserve">da </w:t>
      </w:r>
      <w:r>
        <w:rPr>
          <w:rFonts w:cs="Calibri"/>
          <w:spacing w:val="-1"/>
        </w:rPr>
        <w:t>divisão da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quantidade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de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segurados</w:t>
      </w:r>
      <w:r>
        <w:rPr>
          <w:rFonts w:cs="Calibri"/>
          <w:spacing w:val="79"/>
        </w:rPr>
        <w:t xml:space="preserve"> </w:t>
      </w:r>
      <w:r>
        <w:rPr>
          <w:spacing w:val="-1"/>
        </w:rPr>
        <w:t>ativos</w:t>
      </w:r>
      <w:r>
        <w:rPr>
          <w:spacing w:val="-2"/>
        </w:rPr>
        <w:t xml:space="preserve"> </w:t>
      </w:r>
      <w:r>
        <w:rPr>
          <w:spacing w:val="-1"/>
        </w:rPr>
        <w:t>pela</w:t>
      </w:r>
      <w:r>
        <w:rPr>
          <w:spacing w:val="-2"/>
        </w:rPr>
        <w:t xml:space="preserve"> </w:t>
      </w:r>
      <w:r>
        <w:rPr>
          <w:spacing w:val="-1"/>
        </w:rPr>
        <w:t>quantidade</w:t>
      </w:r>
      <w:r>
        <w:rPr>
          <w:spacing w:val="-2"/>
        </w:rPr>
        <w:t xml:space="preserve"> de </w:t>
      </w:r>
      <w:r>
        <w:rPr>
          <w:spacing w:val="-1"/>
        </w:rPr>
        <w:t>aposentados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pensionistas,</w:t>
      </w:r>
      <w:r>
        <w:rPr>
          <w:spacing w:val="-4"/>
        </w:rPr>
        <w:t xml:space="preserve"> </w:t>
      </w:r>
      <w:r>
        <w:rPr>
          <w:spacing w:val="-1"/>
        </w:rPr>
        <w:t>com</w:t>
      </w:r>
      <w:r>
        <w:rPr>
          <w:spacing w:val="-4"/>
        </w:rPr>
        <w:t xml:space="preserve"> </w:t>
      </w:r>
      <w:r>
        <w:t>o</w:t>
      </w:r>
      <w:r>
        <w:rPr>
          <w:spacing w:val="-1"/>
        </w:rPr>
        <w:t xml:space="preserve"> objetivo </w:t>
      </w:r>
      <w:r>
        <w:rPr>
          <w:spacing w:val="-2"/>
        </w:rPr>
        <w:t xml:space="preserve">de </w:t>
      </w:r>
      <w:r>
        <w:rPr>
          <w:spacing w:val="-1"/>
        </w:rPr>
        <w:t>captar</w:t>
      </w:r>
      <w:r>
        <w:rPr>
          <w:spacing w:val="-4"/>
        </w:rPr>
        <w:t xml:space="preserve"> </w:t>
      </w:r>
      <w:r>
        <w:t>o</w:t>
      </w:r>
      <w:r>
        <w:rPr>
          <w:spacing w:val="-3"/>
        </w:rPr>
        <w:t xml:space="preserve"> </w:t>
      </w:r>
      <w:r>
        <w:rPr>
          <w:spacing w:val="-1"/>
        </w:rPr>
        <w:t>seu</w:t>
      </w:r>
      <w:r>
        <w:rPr>
          <w:spacing w:val="-2"/>
        </w:rPr>
        <w:t xml:space="preserve"> </w:t>
      </w:r>
      <w:r>
        <w:rPr>
          <w:spacing w:val="-1"/>
        </w:rPr>
        <w:t>grau</w:t>
      </w:r>
      <w:r>
        <w:rPr>
          <w:spacing w:val="-4"/>
        </w:rPr>
        <w:t xml:space="preserve"> </w:t>
      </w:r>
      <w:r>
        <w:rPr>
          <w:spacing w:val="-1"/>
        </w:rPr>
        <w:t>de</w:t>
      </w:r>
      <w:r>
        <w:rPr>
          <w:spacing w:val="-4"/>
        </w:rPr>
        <w:t xml:space="preserve"> </w:t>
      </w:r>
      <w:r>
        <w:rPr>
          <w:spacing w:val="-1"/>
        </w:rPr>
        <w:t>maturidade</w:t>
      </w:r>
      <w:r>
        <w:rPr>
          <w:spacing w:val="-4"/>
        </w:rPr>
        <w:t xml:space="preserve"> </w:t>
      </w:r>
      <w:r>
        <w:t>ou</w:t>
      </w:r>
      <w:r>
        <w:rPr>
          <w:spacing w:val="89"/>
        </w:rPr>
        <w:t xml:space="preserve"> </w:t>
      </w:r>
      <w:r>
        <w:rPr>
          <w:spacing w:val="-1"/>
        </w:rPr>
        <w:t>de</w:t>
      </w:r>
      <w:r>
        <w:t xml:space="preserve"> </w:t>
      </w:r>
      <w:r>
        <w:rPr>
          <w:spacing w:val="-1"/>
        </w:rPr>
        <w:t>antiguidade,</w:t>
      </w:r>
      <w:r>
        <w:t xml:space="preserve"> </w:t>
      </w:r>
      <w:r>
        <w:rPr>
          <w:spacing w:val="-1"/>
        </w:rPr>
        <w:t>da</w:t>
      </w:r>
      <w:r>
        <w:t xml:space="preserve"> </w:t>
      </w:r>
      <w:r>
        <w:rPr>
          <w:spacing w:val="-1"/>
        </w:rPr>
        <w:t>seguinte</w:t>
      </w:r>
      <w:r>
        <w:t xml:space="preserve"> </w:t>
      </w:r>
      <w:r>
        <w:rPr>
          <w:spacing w:val="-1"/>
        </w:rPr>
        <w:t>forma:</w:t>
      </w:r>
    </w:p>
    <w:p w14:paraId="2A007700" w14:textId="77777777" w:rsidR="004A7E79" w:rsidRDefault="00C46101">
      <w:pPr>
        <w:pStyle w:val="Corpodetexto"/>
        <w:numPr>
          <w:ilvl w:val="0"/>
          <w:numId w:val="3"/>
        </w:numPr>
        <w:tabs>
          <w:tab w:val="left" w:pos="1189"/>
        </w:tabs>
        <w:spacing w:before="118" w:line="259" w:lineRule="auto"/>
        <w:ind w:right="113"/>
        <w:jc w:val="both"/>
      </w:pPr>
      <w:r>
        <w:rPr>
          <w:spacing w:val="-1"/>
        </w:rPr>
        <w:t>RPPS</w:t>
      </w:r>
      <w:r>
        <w:rPr>
          <w:spacing w:val="40"/>
        </w:rPr>
        <w:t xml:space="preserve"> </w:t>
      </w:r>
      <w:r>
        <w:rPr>
          <w:spacing w:val="-1"/>
        </w:rPr>
        <w:t>com</w:t>
      </w:r>
      <w:r>
        <w:rPr>
          <w:spacing w:val="41"/>
        </w:rPr>
        <w:t xml:space="preserve"> </w:t>
      </w:r>
      <w:r>
        <w:rPr>
          <w:b/>
          <w:spacing w:val="-1"/>
        </w:rPr>
        <w:t>Maior</w:t>
      </w:r>
      <w:r>
        <w:rPr>
          <w:b/>
          <w:spacing w:val="42"/>
        </w:rPr>
        <w:t xml:space="preserve"> </w:t>
      </w:r>
      <w:r>
        <w:rPr>
          <w:b/>
          <w:spacing w:val="-1"/>
        </w:rPr>
        <w:t>Maturidade</w:t>
      </w:r>
      <w:r>
        <w:rPr>
          <w:b/>
          <w:spacing w:val="41"/>
        </w:rPr>
        <w:t xml:space="preserve"> </w:t>
      </w:r>
      <w:r>
        <w:t>ou</w:t>
      </w:r>
      <w:r>
        <w:rPr>
          <w:spacing w:val="40"/>
        </w:rPr>
        <w:t xml:space="preserve"> </w:t>
      </w:r>
      <w:r>
        <w:rPr>
          <w:spacing w:val="-1"/>
        </w:rPr>
        <w:t>com</w:t>
      </w:r>
      <w:r>
        <w:rPr>
          <w:spacing w:val="40"/>
        </w:rPr>
        <w:t xml:space="preserve"> </w:t>
      </w:r>
      <w:r>
        <w:rPr>
          <w:spacing w:val="-1"/>
        </w:rPr>
        <w:t>estrutura</w:t>
      </w:r>
      <w:r>
        <w:rPr>
          <w:spacing w:val="40"/>
        </w:rPr>
        <w:t xml:space="preserve"> </w:t>
      </w:r>
      <w:r>
        <w:rPr>
          <w:spacing w:val="-2"/>
        </w:rPr>
        <w:t>de</w:t>
      </w:r>
      <w:r>
        <w:rPr>
          <w:spacing w:val="38"/>
        </w:rPr>
        <w:t xml:space="preserve"> </w:t>
      </w:r>
      <w:r>
        <w:t>massa</w:t>
      </w:r>
      <w:r>
        <w:rPr>
          <w:spacing w:val="38"/>
        </w:rPr>
        <w:t xml:space="preserve"> </w:t>
      </w:r>
      <w:r>
        <w:rPr>
          <w:spacing w:val="-1"/>
        </w:rPr>
        <w:t>menos</w:t>
      </w:r>
      <w:r>
        <w:rPr>
          <w:spacing w:val="39"/>
        </w:rPr>
        <w:t xml:space="preserve"> </w:t>
      </w:r>
      <w:r>
        <w:rPr>
          <w:spacing w:val="-1"/>
        </w:rPr>
        <w:t>favorável,</w:t>
      </w:r>
      <w:r>
        <w:rPr>
          <w:spacing w:val="35"/>
        </w:rPr>
        <w:t xml:space="preserve"> </w:t>
      </w:r>
      <w:r>
        <w:t>caso</w:t>
      </w:r>
      <w:r>
        <w:rPr>
          <w:spacing w:val="42"/>
        </w:rPr>
        <w:t xml:space="preserve"> </w:t>
      </w:r>
      <w:r>
        <w:t>a</w:t>
      </w:r>
      <w:r>
        <w:rPr>
          <w:spacing w:val="38"/>
        </w:rPr>
        <w:t xml:space="preserve"> </w:t>
      </w:r>
      <w:r>
        <w:rPr>
          <w:spacing w:val="-1"/>
        </w:rPr>
        <w:t>razão</w:t>
      </w:r>
      <w:r>
        <w:rPr>
          <w:spacing w:val="40"/>
        </w:rPr>
        <w:t xml:space="preserve"> </w:t>
      </w:r>
      <w:r>
        <w:rPr>
          <w:spacing w:val="-1"/>
        </w:rPr>
        <w:t>de</w:t>
      </w:r>
      <w:r>
        <w:rPr>
          <w:spacing w:val="53"/>
        </w:rPr>
        <w:t xml:space="preserve"> </w:t>
      </w:r>
      <w:r>
        <w:rPr>
          <w:spacing w:val="-1"/>
        </w:rPr>
        <w:t>maturidade</w:t>
      </w:r>
      <w:r>
        <w:t xml:space="preserve"> </w:t>
      </w:r>
      <w:r>
        <w:rPr>
          <w:spacing w:val="-1"/>
        </w:rPr>
        <w:t>da</w:t>
      </w:r>
      <w:r>
        <w:rPr>
          <w:spacing w:val="2"/>
        </w:rPr>
        <w:t xml:space="preserve"> </w:t>
      </w:r>
      <w:r>
        <w:rPr>
          <w:spacing w:val="-1"/>
        </w:rPr>
        <w:t>sua</w:t>
      </w:r>
      <w:r>
        <w:rPr>
          <w:spacing w:val="-4"/>
        </w:rPr>
        <w:t xml:space="preserve"> </w:t>
      </w:r>
      <w:r>
        <w:t xml:space="preserve">massa </w:t>
      </w:r>
      <w:r>
        <w:rPr>
          <w:spacing w:val="-1"/>
        </w:rPr>
        <w:t>de</w:t>
      </w:r>
      <w:r>
        <w:rPr>
          <w:spacing w:val="3"/>
        </w:rPr>
        <w:t xml:space="preserve"> </w:t>
      </w:r>
      <w:r>
        <w:rPr>
          <w:spacing w:val="-1"/>
        </w:rPr>
        <w:t>segurados</w:t>
      </w:r>
      <w:r>
        <w:t xml:space="preserve"> e</w:t>
      </w:r>
      <w:r>
        <w:rPr>
          <w:spacing w:val="3"/>
        </w:rPr>
        <w:t xml:space="preserve"> </w:t>
      </w:r>
      <w:r>
        <w:rPr>
          <w:spacing w:val="-1"/>
        </w:rPr>
        <w:t>beneficiários</w:t>
      </w:r>
      <w:r>
        <w:t xml:space="preserve"> </w:t>
      </w:r>
      <w:r>
        <w:rPr>
          <w:spacing w:val="-1"/>
        </w:rPr>
        <w:t>se</w:t>
      </w:r>
      <w:r>
        <w:t xml:space="preserve"> </w:t>
      </w:r>
      <w:r>
        <w:rPr>
          <w:spacing w:val="-1"/>
        </w:rPr>
        <w:t>situe</w:t>
      </w:r>
      <w:r>
        <w:t xml:space="preserve"> </w:t>
      </w:r>
      <w:r>
        <w:rPr>
          <w:spacing w:val="-1"/>
        </w:rPr>
        <w:t>abaixo</w:t>
      </w:r>
      <w:r>
        <w:rPr>
          <w:spacing w:val="3"/>
        </w:rPr>
        <w:t xml:space="preserve"> </w:t>
      </w:r>
      <w:r>
        <w:rPr>
          <w:spacing w:val="-1"/>
        </w:rPr>
        <w:t>da</w:t>
      </w:r>
      <w:r>
        <w:rPr>
          <w:spacing w:val="-3"/>
        </w:rPr>
        <w:t xml:space="preserve"> </w:t>
      </w:r>
      <w:r>
        <w:rPr>
          <w:spacing w:val="-1"/>
        </w:rPr>
        <w:t>mediana</w:t>
      </w:r>
      <w:r>
        <w:rPr>
          <w:spacing w:val="2"/>
        </w:rPr>
        <w:t xml:space="preserve"> </w:t>
      </w:r>
      <w:r>
        <w:t xml:space="preserve">dos </w:t>
      </w:r>
      <w:r>
        <w:rPr>
          <w:spacing w:val="-1"/>
        </w:rPr>
        <w:t>dados</w:t>
      </w:r>
      <w:r>
        <w:rPr>
          <w:spacing w:val="7"/>
        </w:rPr>
        <w:t xml:space="preserve"> </w:t>
      </w:r>
      <w:r>
        <w:rPr>
          <w:spacing w:val="-1"/>
        </w:rPr>
        <w:t>das</w:t>
      </w:r>
      <w:r>
        <w:rPr>
          <w:spacing w:val="65"/>
        </w:rPr>
        <w:t xml:space="preserve"> </w:t>
      </w:r>
      <w:r>
        <w:rPr>
          <w:spacing w:val="-1"/>
        </w:rPr>
        <w:t>razões</w:t>
      </w:r>
      <w:r>
        <w:t xml:space="preserve"> </w:t>
      </w:r>
      <w:r>
        <w:rPr>
          <w:spacing w:val="-2"/>
        </w:rPr>
        <w:t xml:space="preserve">de </w:t>
      </w:r>
      <w:r>
        <w:rPr>
          <w:spacing w:val="-1"/>
        </w:rPr>
        <w:t>maturidade</w:t>
      </w:r>
      <w:r>
        <w:t xml:space="preserve"> </w:t>
      </w:r>
      <w:r>
        <w:rPr>
          <w:spacing w:val="-1"/>
        </w:rPr>
        <w:t>dos</w:t>
      </w:r>
      <w:r>
        <w:rPr>
          <w:spacing w:val="-2"/>
        </w:rPr>
        <w:t xml:space="preserve"> </w:t>
      </w:r>
      <w:r>
        <w:rPr>
          <w:spacing w:val="-1"/>
        </w:rPr>
        <w:t>RPPS</w:t>
      </w:r>
      <w: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respectivo</w:t>
      </w:r>
      <w:r>
        <w:rPr>
          <w:spacing w:val="1"/>
        </w:rPr>
        <w:t xml:space="preserve"> </w:t>
      </w:r>
      <w:r>
        <w:rPr>
          <w:spacing w:val="-1"/>
        </w:rPr>
        <w:t>grupo;</w:t>
      </w:r>
    </w:p>
    <w:p w14:paraId="47C003C8" w14:textId="77777777" w:rsidR="00866F29" w:rsidRDefault="00C46101">
      <w:pPr>
        <w:pStyle w:val="Corpodetexto"/>
        <w:numPr>
          <w:ilvl w:val="0"/>
          <w:numId w:val="3"/>
        </w:numPr>
        <w:tabs>
          <w:tab w:val="left" w:pos="1189"/>
        </w:tabs>
        <w:spacing w:line="258" w:lineRule="auto"/>
        <w:ind w:right="116"/>
        <w:jc w:val="both"/>
      </w:pPr>
      <w:r>
        <w:rPr>
          <w:spacing w:val="-1"/>
        </w:rPr>
        <w:t>RPPS</w:t>
      </w:r>
      <w:r>
        <w:rPr>
          <w:spacing w:val="28"/>
        </w:rPr>
        <w:t xml:space="preserve"> </w:t>
      </w:r>
      <w:r>
        <w:rPr>
          <w:spacing w:val="-1"/>
        </w:rPr>
        <w:t>com</w:t>
      </w:r>
      <w:r>
        <w:rPr>
          <w:spacing w:val="31"/>
        </w:rPr>
        <w:t xml:space="preserve"> </w:t>
      </w:r>
      <w:r>
        <w:rPr>
          <w:b/>
          <w:spacing w:val="-1"/>
        </w:rPr>
        <w:t>Menor</w:t>
      </w:r>
      <w:r>
        <w:rPr>
          <w:b/>
          <w:spacing w:val="31"/>
        </w:rPr>
        <w:t xml:space="preserve"> </w:t>
      </w:r>
      <w:r>
        <w:rPr>
          <w:b/>
          <w:spacing w:val="-1"/>
        </w:rPr>
        <w:t>Maturidade</w:t>
      </w:r>
      <w:r>
        <w:rPr>
          <w:b/>
          <w:spacing w:val="32"/>
        </w:rPr>
        <w:t xml:space="preserve"> </w:t>
      </w:r>
      <w:r>
        <w:t>ou</w:t>
      </w:r>
      <w:r>
        <w:rPr>
          <w:spacing w:val="28"/>
        </w:rPr>
        <w:t xml:space="preserve"> </w:t>
      </w:r>
      <w:r>
        <w:rPr>
          <w:spacing w:val="-1"/>
        </w:rPr>
        <w:t>com</w:t>
      </w:r>
      <w:r>
        <w:rPr>
          <w:spacing w:val="30"/>
        </w:rPr>
        <w:t xml:space="preserve"> </w:t>
      </w:r>
      <w:r>
        <w:rPr>
          <w:spacing w:val="-1"/>
        </w:rPr>
        <w:t>estrutura</w:t>
      </w:r>
      <w:r>
        <w:rPr>
          <w:spacing w:val="28"/>
        </w:rPr>
        <w:t xml:space="preserve"> </w:t>
      </w:r>
      <w:r>
        <w:rPr>
          <w:spacing w:val="-1"/>
        </w:rPr>
        <w:t>de</w:t>
      </w:r>
      <w:r>
        <w:rPr>
          <w:spacing w:val="30"/>
        </w:rPr>
        <w:t xml:space="preserve"> </w:t>
      </w:r>
      <w:r>
        <w:t>massa</w:t>
      </w:r>
      <w:r>
        <w:rPr>
          <w:spacing w:val="29"/>
        </w:rPr>
        <w:t xml:space="preserve"> </w:t>
      </w:r>
      <w:r>
        <w:t>mais</w:t>
      </w:r>
      <w:r>
        <w:rPr>
          <w:spacing w:val="28"/>
        </w:rPr>
        <w:t xml:space="preserve"> </w:t>
      </w:r>
      <w:r>
        <w:rPr>
          <w:spacing w:val="-1"/>
        </w:rPr>
        <w:t>favorável,</w:t>
      </w:r>
      <w:r>
        <w:rPr>
          <w:spacing w:val="29"/>
        </w:rPr>
        <w:t xml:space="preserve"> </w:t>
      </w:r>
      <w:r>
        <w:t>caso</w:t>
      </w:r>
      <w:r>
        <w:rPr>
          <w:spacing w:val="30"/>
        </w:rPr>
        <w:t xml:space="preserve"> </w:t>
      </w:r>
      <w:r>
        <w:t>a</w:t>
      </w:r>
      <w:r>
        <w:rPr>
          <w:spacing w:val="31"/>
        </w:rPr>
        <w:t xml:space="preserve"> </w:t>
      </w:r>
      <w:r>
        <w:rPr>
          <w:spacing w:val="-1"/>
        </w:rPr>
        <w:t>razão</w:t>
      </w:r>
      <w:r>
        <w:rPr>
          <w:spacing w:val="32"/>
        </w:rPr>
        <w:t xml:space="preserve"> </w:t>
      </w:r>
      <w:r>
        <w:rPr>
          <w:spacing w:val="-2"/>
        </w:rPr>
        <w:t>de</w:t>
      </w:r>
      <w:r>
        <w:rPr>
          <w:spacing w:val="37"/>
        </w:rPr>
        <w:t xml:space="preserve"> </w:t>
      </w:r>
      <w:r>
        <w:rPr>
          <w:spacing w:val="-1"/>
        </w:rPr>
        <w:t>maturidade</w:t>
      </w:r>
      <w:r>
        <w:rPr>
          <w:spacing w:val="-6"/>
        </w:rPr>
        <w:t xml:space="preserve"> </w:t>
      </w:r>
      <w:r>
        <w:rPr>
          <w:spacing w:val="-1"/>
        </w:rPr>
        <w:t>da</w:t>
      </w:r>
      <w:r>
        <w:rPr>
          <w:spacing w:val="-7"/>
        </w:rPr>
        <w:t xml:space="preserve"> </w:t>
      </w:r>
      <w:r>
        <w:rPr>
          <w:spacing w:val="-1"/>
        </w:rPr>
        <w:t>sua</w:t>
      </w:r>
      <w:r>
        <w:rPr>
          <w:spacing w:val="-8"/>
        </w:rPr>
        <w:t xml:space="preserve"> </w:t>
      </w:r>
      <w:r>
        <w:rPr>
          <w:spacing w:val="-1"/>
        </w:rPr>
        <w:t>massa</w:t>
      </w:r>
      <w:r>
        <w:rPr>
          <w:spacing w:val="-7"/>
        </w:rPr>
        <w:t xml:space="preserve"> </w:t>
      </w:r>
      <w:r>
        <w:rPr>
          <w:spacing w:val="-1"/>
        </w:rPr>
        <w:t>de</w:t>
      </w:r>
      <w:r>
        <w:rPr>
          <w:spacing w:val="-6"/>
        </w:rPr>
        <w:t xml:space="preserve"> </w:t>
      </w:r>
      <w:r>
        <w:rPr>
          <w:spacing w:val="-1"/>
        </w:rPr>
        <w:t>segurados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beneficiários</w:t>
      </w:r>
      <w:r>
        <w:rPr>
          <w:spacing w:val="-7"/>
        </w:rPr>
        <w:t xml:space="preserve"> </w:t>
      </w:r>
      <w:r>
        <w:rPr>
          <w:spacing w:val="-1"/>
        </w:rPr>
        <w:t>seja</w:t>
      </w:r>
      <w:r>
        <w:rPr>
          <w:spacing w:val="-7"/>
        </w:rPr>
        <w:t xml:space="preserve"> </w:t>
      </w:r>
      <w:r>
        <w:rPr>
          <w:spacing w:val="-1"/>
        </w:rPr>
        <w:t>igual</w:t>
      </w:r>
      <w:r>
        <w:rPr>
          <w:spacing w:val="-7"/>
        </w:rPr>
        <w:t xml:space="preserve"> </w:t>
      </w:r>
      <w:r>
        <w:t>ou</w:t>
      </w:r>
      <w:r>
        <w:rPr>
          <w:spacing w:val="-8"/>
        </w:rPr>
        <w:t xml:space="preserve"> </w:t>
      </w:r>
      <w:r>
        <w:rPr>
          <w:spacing w:val="-1"/>
        </w:rPr>
        <w:t>superior</w:t>
      </w:r>
      <w:r>
        <w:rPr>
          <w:spacing w:val="-7"/>
        </w:rPr>
        <w:t xml:space="preserve"> </w:t>
      </w:r>
      <w:r>
        <w:t>à</w:t>
      </w:r>
      <w:r>
        <w:rPr>
          <w:spacing w:val="-10"/>
        </w:rPr>
        <w:t xml:space="preserve"> </w:t>
      </w:r>
      <w:r>
        <w:rPr>
          <w:spacing w:val="-1"/>
        </w:rPr>
        <w:t>mediana</w:t>
      </w:r>
      <w:r>
        <w:rPr>
          <w:spacing w:val="-7"/>
        </w:rPr>
        <w:t xml:space="preserve"> </w:t>
      </w:r>
      <w:r>
        <w:t>dos</w:t>
      </w:r>
      <w:r>
        <w:rPr>
          <w:spacing w:val="-7"/>
        </w:rPr>
        <w:t xml:space="preserve"> </w:t>
      </w:r>
      <w:r>
        <w:rPr>
          <w:spacing w:val="-1"/>
        </w:rPr>
        <w:t>dados</w:t>
      </w:r>
      <w:r>
        <w:rPr>
          <w:spacing w:val="69"/>
        </w:rPr>
        <w:t xml:space="preserve"> </w:t>
      </w:r>
      <w:r>
        <w:rPr>
          <w:spacing w:val="-1"/>
        </w:rPr>
        <w:t>das</w:t>
      </w:r>
      <w:r>
        <w:t xml:space="preserve"> razões</w:t>
      </w:r>
      <w:r>
        <w:rPr>
          <w:spacing w:val="-2"/>
        </w:rPr>
        <w:t xml:space="preserve"> </w:t>
      </w:r>
      <w:r>
        <w:rPr>
          <w:spacing w:val="-1"/>
        </w:rPr>
        <w:t>de</w:t>
      </w:r>
      <w:r>
        <w:rPr>
          <w:spacing w:val="-2"/>
        </w:rPr>
        <w:t xml:space="preserve"> </w:t>
      </w:r>
      <w:r>
        <w:rPr>
          <w:spacing w:val="-1"/>
        </w:rPr>
        <w:t>maturidade</w:t>
      </w:r>
      <w:r>
        <w:rPr>
          <w:spacing w:val="-4"/>
        </w:rPr>
        <w:t xml:space="preserve"> </w:t>
      </w:r>
      <w:r>
        <w:t xml:space="preserve">dos </w:t>
      </w:r>
      <w:r>
        <w:rPr>
          <w:spacing w:val="-1"/>
        </w:rPr>
        <w:t>RPPS</w:t>
      </w:r>
      <w:r>
        <w:rPr>
          <w:spacing w:val="-3"/>
        </w:rP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respectivo</w:t>
      </w:r>
      <w:r>
        <w:rPr>
          <w:spacing w:val="1"/>
        </w:rPr>
        <w:t xml:space="preserve"> </w:t>
      </w:r>
      <w:r>
        <w:rPr>
          <w:spacing w:val="-1"/>
        </w:rPr>
        <w:t>grupo.</w:t>
      </w:r>
    </w:p>
    <w:p w14:paraId="27B9F6FF" w14:textId="42FC0DA8" w:rsidR="00866F29" w:rsidRDefault="00C46101" w:rsidP="00383627">
      <w:pPr>
        <w:pStyle w:val="Corpodetexto"/>
        <w:spacing w:before="120" w:after="120" w:line="272" w:lineRule="auto"/>
        <w:ind w:left="119" w:right="114" w:firstLine="709"/>
        <w:jc w:val="both"/>
      </w:pPr>
      <w:r>
        <w:rPr>
          <w:rFonts w:cs="Calibri"/>
        </w:rPr>
        <w:t>O</w:t>
      </w:r>
      <w:r>
        <w:rPr>
          <w:rFonts w:cs="Calibri"/>
          <w:spacing w:val="-7"/>
        </w:rPr>
        <w:t xml:space="preserve"> </w:t>
      </w:r>
      <w:r>
        <w:rPr>
          <w:rFonts w:cs="Calibri"/>
          <w:spacing w:val="-1"/>
        </w:rPr>
        <w:t>“Suplemento</w:t>
      </w:r>
      <w:r>
        <w:rPr>
          <w:rFonts w:cs="Calibri"/>
          <w:spacing w:val="-8"/>
        </w:rPr>
        <w:t xml:space="preserve"> </w:t>
      </w:r>
      <w:r>
        <w:rPr>
          <w:rFonts w:cs="Calibri"/>
          <w:spacing w:val="-1"/>
        </w:rPr>
        <w:t>Previdência</w:t>
      </w:r>
      <w:r>
        <w:rPr>
          <w:rFonts w:cs="Calibri"/>
          <w:spacing w:val="-8"/>
        </w:rPr>
        <w:t xml:space="preserve"> </w:t>
      </w:r>
      <w:r>
        <w:rPr>
          <w:rFonts w:cs="Calibri"/>
          <w:spacing w:val="-1"/>
        </w:rPr>
        <w:t>do</w:t>
      </w:r>
      <w:r>
        <w:rPr>
          <w:rFonts w:cs="Calibri"/>
          <w:spacing w:val="-6"/>
        </w:rPr>
        <w:t xml:space="preserve"> </w:t>
      </w:r>
      <w:r>
        <w:rPr>
          <w:rFonts w:cs="Calibri"/>
          <w:spacing w:val="-1"/>
        </w:rPr>
        <w:t>Servidor</w:t>
      </w:r>
      <w:r>
        <w:rPr>
          <w:rFonts w:cs="Calibri"/>
          <w:spacing w:val="-10"/>
        </w:rPr>
        <w:t xml:space="preserve"> </w:t>
      </w:r>
      <w:r>
        <w:rPr>
          <w:rFonts w:cs="Calibri"/>
          <w:spacing w:val="-1"/>
        </w:rPr>
        <w:t>Público”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que</w:t>
      </w:r>
      <w:r>
        <w:rPr>
          <w:rFonts w:cs="Calibri"/>
          <w:spacing w:val="-5"/>
        </w:rPr>
        <w:t xml:space="preserve"> </w:t>
      </w:r>
      <w:r>
        <w:rPr>
          <w:spacing w:val="-1"/>
        </w:rPr>
        <w:t>complementa</w:t>
      </w:r>
      <w:r>
        <w:rPr>
          <w:spacing w:val="-7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rPr>
          <w:spacing w:val="-1"/>
        </w:rPr>
        <w:t>informações</w:t>
      </w:r>
      <w:r>
        <w:rPr>
          <w:spacing w:val="-5"/>
        </w:rPr>
        <w:t xml:space="preserve"> </w:t>
      </w:r>
      <w:r>
        <w:rPr>
          <w:spacing w:val="-1"/>
        </w:rPr>
        <w:t>da</w:t>
      </w:r>
      <w:r>
        <w:rPr>
          <w:spacing w:val="-3"/>
        </w:rPr>
        <w:t xml:space="preserve"> </w:t>
      </w:r>
      <w:r>
        <w:rPr>
          <w:spacing w:val="-1"/>
        </w:rPr>
        <w:t>presente</w:t>
      </w:r>
      <w:r>
        <w:rPr>
          <w:spacing w:val="-4"/>
        </w:rPr>
        <w:t xml:space="preserve"> </w:t>
      </w:r>
      <w:r>
        <w:rPr>
          <w:spacing w:val="-2"/>
        </w:rPr>
        <w:t>Seção</w:t>
      </w:r>
      <w:r>
        <w:rPr>
          <w:spacing w:val="69"/>
        </w:rPr>
        <w:t xml:space="preserve"> </w:t>
      </w:r>
      <w:r>
        <w:rPr>
          <w:spacing w:val="-1"/>
        </w:rPr>
        <w:t>do</w:t>
      </w:r>
      <w:r>
        <w:rPr>
          <w:spacing w:val="37"/>
        </w:rPr>
        <w:t xml:space="preserve"> </w:t>
      </w:r>
      <w:r>
        <w:rPr>
          <w:spacing w:val="-1"/>
        </w:rPr>
        <w:t>AEPS,</w:t>
      </w:r>
      <w:r>
        <w:rPr>
          <w:spacing w:val="34"/>
        </w:rPr>
        <w:t xml:space="preserve"> </w:t>
      </w:r>
      <w:r>
        <w:t>e</w:t>
      </w:r>
      <w:r>
        <w:rPr>
          <w:spacing w:val="37"/>
        </w:rPr>
        <w:t xml:space="preserve"> </w:t>
      </w:r>
      <w:r>
        <w:rPr>
          <w:spacing w:val="-1"/>
        </w:rPr>
        <w:t>está</w:t>
      </w:r>
      <w:r>
        <w:rPr>
          <w:spacing w:val="36"/>
        </w:rPr>
        <w:t xml:space="preserve"> </w:t>
      </w:r>
      <w:r>
        <w:rPr>
          <w:spacing w:val="-1"/>
        </w:rPr>
        <w:t>disponível</w:t>
      </w:r>
      <w:r>
        <w:rPr>
          <w:spacing w:val="36"/>
        </w:rPr>
        <w:t xml:space="preserve"> </w:t>
      </w:r>
      <w:r>
        <w:rPr>
          <w:spacing w:val="-1"/>
        </w:rPr>
        <w:t>no</w:t>
      </w:r>
      <w:r>
        <w:rPr>
          <w:spacing w:val="37"/>
        </w:rPr>
        <w:t xml:space="preserve"> </w:t>
      </w:r>
      <w:r>
        <w:rPr>
          <w:spacing w:val="-1"/>
        </w:rPr>
        <w:t>endereço</w:t>
      </w:r>
      <w:r>
        <w:rPr>
          <w:spacing w:val="34"/>
        </w:rPr>
        <w:t xml:space="preserve"> </w:t>
      </w:r>
      <w:r>
        <w:rPr>
          <w:spacing w:val="-1"/>
        </w:rPr>
        <w:t>eletrônico</w:t>
      </w:r>
      <w:r>
        <w:rPr>
          <w:spacing w:val="35"/>
        </w:rPr>
        <w:t xml:space="preserve"> </w:t>
      </w:r>
      <w:r w:rsidR="00617122">
        <w:rPr>
          <w:spacing w:val="-1"/>
        </w:rPr>
        <w:t>do Ministério da Previdência Social na</w:t>
      </w:r>
      <w:r w:rsidR="00617122">
        <w:rPr>
          <w:spacing w:val="35"/>
        </w:rPr>
        <w:t xml:space="preserve"> </w:t>
      </w:r>
      <w:r w:rsidR="00617122">
        <w:t>internet</w:t>
      </w:r>
      <w:r w:rsidR="001B7848">
        <w:rPr>
          <w:rStyle w:val="Refdenotaderodap"/>
        </w:rPr>
        <w:footnoteReference w:id="2"/>
      </w:r>
      <w:r>
        <w:t>,</w:t>
      </w:r>
      <w:r>
        <w:rPr>
          <w:spacing w:val="37"/>
        </w:rPr>
        <w:t xml:space="preserve"> </w:t>
      </w:r>
      <w:r>
        <w:rPr>
          <w:spacing w:val="-1"/>
        </w:rPr>
        <w:t>contém</w:t>
      </w:r>
      <w:r>
        <w:rPr>
          <w:spacing w:val="37"/>
        </w:rPr>
        <w:t xml:space="preserve"> </w:t>
      </w:r>
      <w:r>
        <w:rPr>
          <w:spacing w:val="-2"/>
        </w:rPr>
        <w:t>as</w:t>
      </w:r>
      <w:r>
        <w:rPr>
          <w:spacing w:val="67"/>
        </w:rPr>
        <w:t xml:space="preserve"> </w:t>
      </w:r>
      <w:r>
        <w:rPr>
          <w:spacing w:val="-1"/>
        </w:rPr>
        <w:t>seguintes</w:t>
      </w:r>
      <w:r>
        <w:t xml:space="preserve"> </w:t>
      </w:r>
      <w:r>
        <w:rPr>
          <w:spacing w:val="-1"/>
        </w:rPr>
        <w:t>tabelas:</w:t>
      </w:r>
    </w:p>
    <w:p w14:paraId="2E25CC2C" w14:textId="77777777" w:rsidR="004312C5" w:rsidRPr="004312C5" w:rsidRDefault="004312C5" w:rsidP="004312C5">
      <w:pPr>
        <w:pStyle w:val="Corpodetexto"/>
        <w:numPr>
          <w:ilvl w:val="0"/>
          <w:numId w:val="2"/>
        </w:numPr>
        <w:tabs>
          <w:tab w:val="left" w:pos="1201"/>
        </w:tabs>
        <w:jc w:val="both"/>
        <w:rPr>
          <w:spacing w:val="-1"/>
        </w:rPr>
      </w:pPr>
      <w:r w:rsidRPr="004312C5">
        <w:rPr>
          <w:spacing w:val="-1"/>
        </w:rPr>
        <w:t>ESTADOS - MILITARES - MÉDIA DE IDADE</w:t>
      </w:r>
    </w:p>
    <w:p w14:paraId="7B167B50" w14:textId="77777777" w:rsidR="004312C5" w:rsidRPr="004312C5" w:rsidRDefault="004312C5" w:rsidP="004312C5">
      <w:pPr>
        <w:pStyle w:val="Corpodetexto"/>
        <w:numPr>
          <w:ilvl w:val="0"/>
          <w:numId w:val="2"/>
        </w:numPr>
        <w:tabs>
          <w:tab w:val="left" w:pos="1201"/>
        </w:tabs>
        <w:jc w:val="both"/>
        <w:rPr>
          <w:spacing w:val="-1"/>
        </w:rPr>
      </w:pPr>
      <w:r w:rsidRPr="004312C5">
        <w:rPr>
          <w:spacing w:val="-1"/>
        </w:rPr>
        <w:t>ESTADOS - MILITARES - NÚMERO DE SEGURADOS</w:t>
      </w:r>
    </w:p>
    <w:p w14:paraId="2885A945" w14:textId="77777777" w:rsidR="004312C5" w:rsidRPr="004312C5" w:rsidRDefault="004312C5" w:rsidP="004312C5">
      <w:pPr>
        <w:pStyle w:val="Corpodetexto"/>
        <w:numPr>
          <w:ilvl w:val="0"/>
          <w:numId w:val="2"/>
        </w:numPr>
        <w:tabs>
          <w:tab w:val="left" w:pos="1201"/>
        </w:tabs>
        <w:jc w:val="both"/>
        <w:rPr>
          <w:spacing w:val="-1"/>
        </w:rPr>
      </w:pPr>
      <w:r w:rsidRPr="004312C5">
        <w:rPr>
          <w:spacing w:val="-1"/>
        </w:rPr>
        <w:t>ESTADOS - MILITARES - REMUNERAÇÃO MÉDIA</w:t>
      </w:r>
    </w:p>
    <w:p w14:paraId="2ABB83A0" w14:textId="77777777" w:rsidR="004312C5" w:rsidRPr="004312C5" w:rsidRDefault="004312C5" w:rsidP="004312C5">
      <w:pPr>
        <w:pStyle w:val="Corpodetexto"/>
        <w:numPr>
          <w:ilvl w:val="0"/>
          <w:numId w:val="2"/>
        </w:numPr>
        <w:tabs>
          <w:tab w:val="left" w:pos="1201"/>
        </w:tabs>
        <w:jc w:val="both"/>
        <w:rPr>
          <w:spacing w:val="-1"/>
        </w:rPr>
      </w:pPr>
      <w:r w:rsidRPr="004312C5">
        <w:rPr>
          <w:spacing w:val="-1"/>
        </w:rPr>
        <w:t>ESTADOS - MILITARES - RESULTADO FINANCEIRO</w:t>
      </w:r>
    </w:p>
    <w:p w14:paraId="76B55681" w14:textId="77777777" w:rsidR="004312C5" w:rsidRPr="004312C5" w:rsidRDefault="004312C5" w:rsidP="004312C5">
      <w:pPr>
        <w:pStyle w:val="Corpodetexto"/>
        <w:numPr>
          <w:ilvl w:val="0"/>
          <w:numId w:val="2"/>
        </w:numPr>
        <w:tabs>
          <w:tab w:val="left" w:pos="1201"/>
        </w:tabs>
        <w:jc w:val="both"/>
        <w:rPr>
          <w:spacing w:val="-1"/>
        </w:rPr>
      </w:pPr>
      <w:r w:rsidRPr="004312C5">
        <w:rPr>
          <w:spacing w:val="-1"/>
        </w:rPr>
        <w:t>ESTADOS E MUNICÍPIOS - ALÍQUOTAS</w:t>
      </w:r>
    </w:p>
    <w:p w14:paraId="25C49AB6" w14:textId="77777777" w:rsidR="004312C5" w:rsidRPr="004312C5" w:rsidRDefault="004312C5" w:rsidP="004312C5">
      <w:pPr>
        <w:pStyle w:val="Corpodetexto"/>
        <w:numPr>
          <w:ilvl w:val="0"/>
          <w:numId w:val="2"/>
        </w:numPr>
        <w:tabs>
          <w:tab w:val="left" w:pos="1201"/>
        </w:tabs>
        <w:jc w:val="both"/>
        <w:rPr>
          <w:spacing w:val="-1"/>
        </w:rPr>
      </w:pPr>
      <w:r w:rsidRPr="004312C5">
        <w:rPr>
          <w:spacing w:val="-1"/>
        </w:rPr>
        <w:t>ESTADOS E MUNICÍPIOS - CIVIS - COBERTURA PREVIDENCIÁRIA</w:t>
      </w:r>
    </w:p>
    <w:p w14:paraId="026FF7BC" w14:textId="77777777" w:rsidR="004312C5" w:rsidRPr="004312C5" w:rsidRDefault="004312C5" w:rsidP="004312C5">
      <w:pPr>
        <w:pStyle w:val="Corpodetexto"/>
        <w:numPr>
          <w:ilvl w:val="0"/>
          <w:numId w:val="2"/>
        </w:numPr>
        <w:tabs>
          <w:tab w:val="left" w:pos="1201"/>
        </w:tabs>
        <w:jc w:val="both"/>
        <w:rPr>
          <w:spacing w:val="-1"/>
        </w:rPr>
      </w:pPr>
      <w:r w:rsidRPr="004312C5">
        <w:rPr>
          <w:spacing w:val="-1"/>
        </w:rPr>
        <w:t>ESTADOS E MUNICÍPIOS - CIVIS - EVOLUÇÃO DA DESPESA COM BENEFÍCIOS</w:t>
      </w:r>
    </w:p>
    <w:p w14:paraId="1C7FA2F1" w14:textId="77777777" w:rsidR="004312C5" w:rsidRPr="004312C5" w:rsidRDefault="004312C5" w:rsidP="004312C5">
      <w:pPr>
        <w:pStyle w:val="Corpodetexto"/>
        <w:numPr>
          <w:ilvl w:val="0"/>
          <w:numId w:val="2"/>
        </w:numPr>
        <w:tabs>
          <w:tab w:val="left" w:pos="1201"/>
        </w:tabs>
        <w:jc w:val="both"/>
        <w:rPr>
          <w:spacing w:val="-1"/>
        </w:rPr>
      </w:pPr>
      <w:r w:rsidRPr="004312C5">
        <w:rPr>
          <w:spacing w:val="-1"/>
        </w:rPr>
        <w:t>ESTADOS E MUNICÍPIOS - CIVIS - MÉDIA DE IDADE</w:t>
      </w:r>
    </w:p>
    <w:p w14:paraId="679AC181" w14:textId="77777777" w:rsidR="004312C5" w:rsidRPr="004312C5" w:rsidRDefault="004312C5" w:rsidP="004312C5">
      <w:pPr>
        <w:pStyle w:val="Corpodetexto"/>
        <w:numPr>
          <w:ilvl w:val="0"/>
          <w:numId w:val="2"/>
        </w:numPr>
        <w:tabs>
          <w:tab w:val="left" w:pos="1201"/>
        </w:tabs>
        <w:jc w:val="both"/>
        <w:rPr>
          <w:spacing w:val="-1"/>
        </w:rPr>
      </w:pPr>
      <w:r w:rsidRPr="004312C5">
        <w:rPr>
          <w:spacing w:val="-1"/>
        </w:rPr>
        <w:lastRenderedPageBreak/>
        <w:t>ESTADOS E MUNICÍPIOS - CIVIS - NÚMERO DE SEGURADOS</w:t>
      </w:r>
    </w:p>
    <w:p w14:paraId="36FE6D6C" w14:textId="77777777" w:rsidR="004312C5" w:rsidRPr="004312C5" w:rsidRDefault="004312C5" w:rsidP="004312C5">
      <w:pPr>
        <w:pStyle w:val="Corpodetexto"/>
        <w:numPr>
          <w:ilvl w:val="0"/>
          <w:numId w:val="2"/>
        </w:numPr>
        <w:tabs>
          <w:tab w:val="left" w:pos="1201"/>
        </w:tabs>
        <w:jc w:val="both"/>
        <w:rPr>
          <w:spacing w:val="-1"/>
        </w:rPr>
      </w:pPr>
      <w:r w:rsidRPr="004312C5">
        <w:rPr>
          <w:spacing w:val="-1"/>
        </w:rPr>
        <w:t>ESTADOS E MUNICÍPIOS - CIVIS - PROFESSORES - QUANTIDADES E REMUNERAÇÃO MÉDIA</w:t>
      </w:r>
    </w:p>
    <w:p w14:paraId="59B88FDD" w14:textId="77777777" w:rsidR="004312C5" w:rsidRPr="004312C5" w:rsidRDefault="004312C5" w:rsidP="004312C5">
      <w:pPr>
        <w:pStyle w:val="Corpodetexto"/>
        <w:numPr>
          <w:ilvl w:val="0"/>
          <w:numId w:val="2"/>
        </w:numPr>
        <w:tabs>
          <w:tab w:val="left" w:pos="1201"/>
        </w:tabs>
        <w:jc w:val="both"/>
        <w:rPr>
          <w:spacing w:val="-1"/>
        </w:rPr>
      </w:pPr>
      <w:r w:rsidRPr="004312C5">
        <w:rPr>
          <w:spacing w:val="-1"/>
        </w:rPr>
        <w:t>ESTADOS E MUNICÍPIOS - CIVIS - REMUNERAÇÃO MÉDIA</w:t>
      </w:r>
    </w:p>
    <w:p w14:paraId="18740401" w14:textId="77777777" w:rsidR="004312C5" w:rsidRPr="004312C5" w:rsidRDefault="004312C5" w:rsidP="004312C5">
      <w:pPr>
        <w:pStyle w:val="Corpodetexto"/>
        <w:numPr>
          <w:ilvl w:val="0"/>
          <w:numId w:val="2"/>
        </w:numPr>
        <w:tabs>
          <w:tab w:val="left" w:pos="1201"/>
        </w:tabs>
        <w:jc w:val="both"/>
        <w:rPr>
          <w:spacing w:val="-1"/>
        </w:rPr>
      </w:pPr>
      <w:r w:rsidRPr="004312C5">
        <w:rPr>
          <w:spacing w:val="-1"/>
        </w:rPr>
        <w:t>ESTADOS E MUNICÍPIOS - CIVIS - RESULTADO ATUARIAL</w:t>
      </w:r>
    </w:p>
    <w:p w14:paraId="35CA515D" w14:textId="77777777" w:rsidR="004312C5" w:rsidRPr="004312C5" w:rsidRDefault="004312C5" w:rsidP="004312C5">
      <w:pPr>
        <w:pStyle w:val="Corpodetexto"/>
        <w:numPr>
          <w:ilvl w:val="0"/>
          <w:numId w:val="2"/>
        </w:numPr>
        <w:tabs>
          <w:tab w:val="left" w:pos="1201"/>
        </w:tabs>
        <w:jc w:val="both"/>
        <w:rPr>
          <w:spacing w:val="-1"/>
        </w:rPr>
      </w:pPr>
      <w:r w:rsidRPr="004312C5">
        <w:rPr>
          <w:spacing w:val="-1"/>
        </w:rPr>
        <w:t>ESTADOS E MUNICÍPIOS - CIVIS - RESULTADO FINANCEIRO</w:t>
      </w:r>
    </w:p>
    <w:p w14:paraId="2DA01CB3" w14:textId="77777777" w:rsidR="004312C5" w:rsidRPr="004312C5" w:rsidRDefault="004312C5" w:rsidP="004312C5">
      <w:pPr>
        <w:pStyle w:val="Corpodetexto"/>
        <w:numPr>
          <w:ilvl w:val="0"/>
          <w:numId w:val="2"/>
        </w:numPr>
        <w:tabs>
          <w:tab w:val="left" w:pos="1201"/>
        </w:tabs>
        <w:jc w:val="both"/>
        <w:rPr>
          <w:spacing w:val="-1"/>
        </w:rPr>
      </w:pPr>
      <w:r w:rsidRPr="004312C5">
        <w:rPr>
          <w:spacing w:val="-1"/>
        </w:rPr>
        <w:t>ESTADOS E MUNICÍPIOS - DATA DE CRIAÇÃO DOS RPPS</w:t>
      </w:r>
    </w:p>
    <w:p w14:paraId="7279D68A" w14:textId="77777777" w:rsidR="004312C5" w:rsidRPr="004312C5" w:rsidRDefault="004312C5" w:rsidP="004312C5">
      <w:pPr>
        <w:pStyle w:val="Corpodetexto"/>
        <w:numPr>
          <w:ilvl w:val="0"/>
          <w:numId w:val="2"/>
        </w:numPr>
        <w:tabs>
          <w:tab w:val="left" w:pos="1201"/>
        </w:tabs>
        <w:jc w:val="both"/>
        <w:rPr>
          <w:spacing w:val="-1"/>
        </w:rPr>
      </w:pPr>
      <w:r w:rsidRPr="004312C5">
        <w:rPr>
          <w:spacing w:val="-1"/>
        </w:rPr>
        <w:t>ESTADOS E MUNICÍPIOS - RECURSOS E SALDO DE PARCELAMENTO</w:t>
      </w:r>
    </w:p>
    <w:p w14:paraId="22D74DEA" w14:textId="75B6E6A4" w:rsidR="004A7E79" w:rsidRPr="003010A7" w:rsidRDefault="004312C5" w:rsidP="004312C5">
      <w:pPr>
        <w:pStyle w:val="Corpodetexto"/>
        <w:numPr>
          <w:ilvl w:val="0"/>
          <w:numId w:val="2"/>
        </w:numPr>
        <w:tabs>
          <w:tab w:val="left" w:pos="1201"/>
        </w:tabs>
        <w:jc w:val="both"/>
        <w:rPr>
          <w:rFonts w:cs="Calibri"/>
        </w:rPr>
      </w:pPr>
      <w:r w:rsidRPr="004312C5">
        <w:rPr>
          <w:spacing w:val="-1"/>
        </w:rPr>
        <w:t>ESTADOS E MUNICÍPIOS - REPRESENTATIVIDADE DOS SEGURADOS E NATUREZA JURIDICA</w:t>
      </w:r>
    </w:p>
    <w:p w14:paraId="6E52106A" w14:textId="43DB19B4" w:rsidR="003010A7" w:rsidRPr="004312C5" w:rsidRDefault="003010A7" w:rsidP="004312C5">
      <w:pPr>
        <w:pStyle w:val="Corpodetexto"/>
        <w:numPr>
          <w:ilvl w:val="0"/>
          <w:numId w:val="2"/>
        </w:numPr>
        <w:tabs>
          <w:tab w:val="left" w:pos="1201"/>
        </w:tabs>
        <w:jc w:val="both"/>
        <w:rPr>
          <w:rFonts w:cs="Calibri"/>
        </w:rPr>
      </w:pPr>
      <w:r w:rsidRPr="004312C5">
        <w:rPr>
          <w:spacing w:val="-1"/>
        </w:rPr>
        <w:t xml:space="preserve">ESTADOS E MUNICÍPIOS - </w:t>
      </w:r>
      <w:r w:rsidRPr="003010A7">
        <w:rPr>
          <w:rFonts w:cs="Calibri"/>
        </w:rPr>
        <w:t>TABELAS E GRÁFICOS</w:t>
      </w:r>
    </w:p>
    <w:p w14:paraId="06A10567" w14:textId="77777777" w:rsidR="003010A7" w:rsidRPr="003010A7" w:rsidRDefault="003010A7" w:rsidP="003010A7">
      <w:pPr>
        <w:pStyle w:val="Corpodetexto"/>
        <w:numPr>
          <w:ilvl w:val="0"/>
          <w:numId w:val="2"/>
        </w:numPr>
        <w:tabs>
          <w:tab w:val="left" w:pos="1201"/>
        </w:tabs>
        <w:jc w:val="both"/>
        <w:rPr>
          <w:rFonts w:cs="Calibri"/>
        </w:rPr>
      </w:pPr>
      <w:r w:rsidRPr="003010A7">
        <w:rPr>
          <w:rFonts w:cs="Calibri"/>
        </w:rPr>
        <w:t>UNIÃO - RESULTADO FINANCEIRO</w:t>
      </w:r>
    </w:p>
    <w:p w14:paraId="6A58F2D8" w14:textId="77777777" w:rsidR="003010A7" w:rsidRPr="003010A7" w:rsidRDefault="003010A7" w:rsidP="003010A7">
      <w:pPr>
        <w:pStyle w:val="Corpodetexto"/>
        <w:numPr>
          <w:ilvl w:val="0"/>
          <w:numId w:val="2"/>
        </w:numPr>
        <w:tabs>
          <w:tab w:val="left" w:pos="1201"/>
        </w:tabs>
        <w:jc w:val="both"/>
        <w:rPr>
          <w:rFonts w:cs="Calibri"/>
        </w:rPr>
      </w:pPr>
      <w:r w:rsidRPr="003010A7">
        <w:rPr>
          <w:rFonts w:cs="Calibri"/>
        </w:rPr>
        <w:t>UNIÃO - MILITARES - NÚMERO DE SEGURADOS</w:t>
      </w:r>
    </w:p>
    <w:p w14:paraId="71692BAC" w14:textId="77777777" w:rsidR="003010A7" w:rsidRPr="003010A7" w:rsidRDefault="003010A7" w:rsidP="003010A7">
      <w:pPr>
        <w:pStyle w:val="Corpodetexto"/>
        <w:numPr>
          <w:ilvl w:val="0"/>
          <w:numId w:val="2"/>
        </w:numPr>
        <w:tabs>
          <w:tab w:val="left" w:pos="1201"/>
        </w:tabs>
        <w:jc w:val="both"/>
        <w:rPr>
          <w:rFonts w:cs="Calibri"/>
        </w:rPr>
      </w:pPr>
      <w:r w:rsidRPr="003010A7">
        <w:rPr>
          <w:rFonts w:cs="Calibri"/>
        </w:rPr>
        <w:t>UNIÃO - CIVIL - NÚMERO DE SEGURADOS</w:t>
      </w:r>
    </w:p>
    <w:p w14:paraId="6ABD5234" w14:textId="77777777" w:rsidR="003010A7" w:rsidRPr="003010A7" w:rsidRDefault="003010A7" w:rsidP="003010A7">
      <w:pPr>
        <w:pStyle w:val="Corpodetexto"/>
        <w:numPr>
          <w:ilvl w:val="0"/>
          <w:numId w:val="2"/>
        </w:numPr>
        <w:tabs>
          <w:tab w:val="left" w:pos="1201"/>
        </w:tabs>
        <w:jc w:val="both"/>
        <w:rPr>
          <w:rFonts w:cs="Calibri"/>
        </w:rPr>
      </w:pPr>
      <w:r w:rsidRPr="003010A7">
        <w:rPr>
          <w:rFonts w:cs="Calibri"/>
        </w:rPr>
        <w:t>UNIÃO - CIVIL - REMUNERAÇÃO MÉDIA</w:t>
      </w:r>
    </w:p>
    <w:p w14:paraId="0826AD5D" w14:textId="23E29461" w:rsidR="003010A7" w:rsidRPr="003010A7" w:rsidRDefault="003010A7" w:rsidP="003010A7">
      <w:pPr>
        <w:pStyle w:val="Corpodetexto"/>
        <w:numPr>
          <w:ilvl w:val="0"/>
          <w:numId w:val="2"/>
        </w:numPr>
        <w:tabs>
          <w:tab w:val="left" w:pos="1201"/>
        </w:tabs>
        <w:jc w:val="both"/>
        <w:rPr>
          <w:rFonts w:cs="Calibri"/>
        </w:rPr>
      </w:pPr>
      <w:r w:rsidRPr="003010A7">
        <w:rPr>
          <w:rFonts w:cs="Calibri"/>
        </w:rPr>
        <w:t>UNIÃO - CIVIL - IDADE MÉDIA DE SEGURADOS</w:t>
      </w:r>
    </w:p>
    <w:p w14:paraId="6942898A" w14:textId="77777777" w:rsidR="003C4C48" w:rsidRDefault="00C46101" w:rsidP="00383627">
      <w:pPr>
        <w:pStyle w:val="Corpodetexto"/>
        <w:spacing w:before="120" w:after="120" w:line="276" w:lineRule="auto"/>
        <w:ind w:left="119" w:right="119" w:firstLine="709"/>
        <w:jc w:val="both"/>
        <w:rPr>
          <w:spacing w:val="2"/>
        </w:rPr>
      </w:pPr>
      <w:r>
        <w:t>As</w:t>
      </w:r>
      <w:r>
        <w:rPr>
          <w:spacing w:val="23"/>
        </w:rPr>
        <w:t xml:space="preserve"> </w:t>
      </w:r>
      <w:r>
        <w:t>tabelas</w:t>
      </w:r>
      <w:r>
        <w:rPr>
          <w:spacing w:val="24"/>
        </w:rPr>
        <w:t xml:space="preserve"> </w:t>
      </w:r>
      <w:r>
        <w:rPr>
          <w:spacing w:val="-1"/>
        </w:rPr>
        <w:t>do</w:t>
      </w:r>
      <w:r>
        <w:rPr>
          <w:spacing w:val="24"/>
        </w:rPr>
        <w:t xml:space="preserve"> </w:t>
      </w:r>
      <w:r>
        <w:rPr>
          <w:spacing w:val="-1"/>
        </w:rPr>
        <w:t>Suplemento</w:t>
      </w:r>
      <w:r>
        <w:rPr>
          <w:spacing w:val="23"/>
        </w:rPr>
        <w:t xml:space="preserve"> </w:t>
      </w:r>
      <w:r>
        <w:rPr>
          <w:spacing w:val="-1"/>
        </w:rPr>
        <w:t>trazem</w:t>
      </w:r>
      <w:r>
        <w:rPr>
          <w:spacing w:val="26"/>
        </w:rPr>
        <w:t xml:space="preserve"> </w:t>
      </w:r>
      <w:r>
        <w:t>as</w:t>
      </w:r>
      <w:r>
        <w:rPr>
          <w:spacing w:val="24"/>
        </w:rPr>
        <w:t xml:space="preserve"> </w:t>
      </w:r>
      <w:r>
        <w:rPr>
          <w:spacing w:val="-1"/>
        </w:rPr>
        <w:t>informações</w:t>
      </w:r>
      <w:r>
        <w:rPr>
          <w:spacing w:val="24"/>
        </w:rPr>
        <w:t xml:space="preserve"> </w:t>
      </w:r>
      <w:r>
        <w:rPr>
          <w:spacing w:val="-1"/>
        </w:rPr>
        <w:t>desagregadas</w:t>
      </w:r>
      <w:r>
        <w:rPr>
          <w:spacing w:val="24"/>
        </w:rPr>
        <w:t xml:space="preserve"> </w:t>
      </w:r>
      <w:r>
        <w:t>dos</w:t>
      </w:r>
      <w:r>
        <w:rPr>
          <w:spacing w:val="24"/>
        </w:rPr>
        <w:t xml:space="preserve"> </w:t>
      </w:r>
      <w:r>
        <w:rPr>
          <w:spacing w:val="-2"/>
        </w:rPr>
        <w:t>RPPS</w:t>
      </w:r>
      <w:r>
        <w:rPr>
          <w:spacing w:val="23"/>
        </w:rPr>
        <w:t xml:space="preserve"> </w:t>
      </w:r>
      <w:r>
        <w:rPr>
          <w:spacing w:val="-1"/>
        </w:rPr>
        <w:t>de</w:t>
      </w:r>
      <w:r>
        <w:rPr>
          <w:spacing w:val="25"/>
        </w:rPr>
        <w:t xml:space="preserve"> </w:t>
      </w:r>
      <w:r>
        <w:rPr>
          <w:spacing w:val="-1"/>
        </w:rPr>
        <w:t>cada</w:t>
      </w:r>
      <w:r>
        <w:rPr>
          <w:spacing w:val="24"/>
        </w:rPr>
        <w:t xml:space="preserve"> </w:t>
      </w:r>
      <w:r>
        <w:t>ente</w:t>
      </w:r>
      <w:r>
        <w:rPr>
          <w:spacing w:val="24"/>
        </w:rPr>
        <w:t xml:space="preserve"> </w:t>
      </w:r>
      <w:r>
        <w:rPr>
          <w:spacing w:val="-1"/>
        </w:rPr>
        <w:t>federativo</w:t>
      </w:r>
      <w:r>
        <w:rPr>
          <w:spacing w:val="35"/>
        </w:rPr>
        <w:t xml:space="preserve"> </w:t>
      </w:r>
      <w:r>
        <w:rPr>
          <w:spacing w:val="-1"/>
        </w:rPr>
        <w:t>(União,</w:t>
      </w:r>
      <w:r>
        <w:rPr>
          <w:spacing w:val="14"/>
        </w:rPr>
        <w:t xml:space="preserve"> </w:t>
      </w:r>
      <w:r>
        <w:rPr>
          <w:spacing w:val="-2"/>
        </w:rPr>
        <w:t>Estados,</w:t>
      </w:r>
      <w:r>
        <w:rPr>
          <w:spacing w:val="15"/>
        </w:rPr>
        <w:t xml:space="preserve"> </w:t>
      </w:r>
      <w:r>
        <w:rPr>
          <w:spacing w:val="-1"/>
        </w:rPr>
        <w:t>Distrito</w:t>
      </w:r>
      <w:r>
        <w:rPr>
          <w:spacing w:val="15"/>
        </w:rPr>
        <w:t xml:space="preserve"> </w:t>
      </w:r>
      <w:r>
        <w:rPr>
          <w:spacing w:val="-1"/>
        </w:rPr>
        <w:t>Federal</w:t>
      </w:r>
      <w:r>
        <w:rPr>
          <w:spacing w:val="13"/>
        </w:rPr>
        <w:t xml:space="preserve"> 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Municípios).</w:t>
      </w:r>
      <w:r>
        <w:rPr>
          <w:spacing w:val="14"/>
        </w:rPr>
        <w:t xml:space="preserve"> </w:t>
      </w:r>
      <w:r>
        <w:rPr>
          <w:spacing w:val="-2"/>
        </w:rPr>
        <w:t>Dessa</w:t>
      </w:r>
      <w:r>
        <w:rPr>
          <w:spacing w:val="14"/>
        </w:rPr>
        <w:t xml:space="preserve"> </w:t>
      </w:r>
      <w:r>
        <w:rPr>
          <w:spacing w:val="-1"/>
        </w:rPr>
        <w:t>forma,</w:t>
      </w:r>
      <w:r>
        <w:rPr>
          <w:spacing w:val="14"/>
        </w:rPr>
        <w:t xml:space="preserve"> </w:t>
      </w:r>
      <w:r>
        <w:t>é</w:t>
      </w:r>
      <w:r>
        <w:rPr>
          <w:spacing w:val="15"/>
        </w:rPr>
        <w:t xml:space="preserve"> </w:t>
      </w:r>
      <w:r>
        <w:rPr>
          <w:spacing w:val="-1"/>
        </w:rPr>
        <w:t>possível</w:t>
      </w:r>
      <w:r>
        <w:rPr>
          <w:spacing w:val="12"/>
        </w:rPr>
        <w:t xml:space="preserve"> </w:t>
      </w:r>
      <w:r>
        <w:rPr>
          <w:spacing w:val="-1"/>
        </w:rPr>
        <w:t>verificar</w:t>
      </w:r>
      <w:r>
        <w:rPr>
          <w:spacing w:val="14"/>
        </w:rPr>
        <w:t xml:space="preserve"> </w:t>
      </w:r>
      <w:r>
        <w:t>a</w:t>
      </w:r>
      <w:r>
        <w:rPr>
          <w:spacing w:val="14"/>
        </w:rPr>
        <w:t xml:space="preserve"> </w:t>
      </w:r>
      <w:r>
        <w:rPr>
          <w:spacing w:val="-1"/>
        </w:rPr>
        <w:t>situação</w:t>
      </w:r>
      <w:r>
        <w:rPr>
          <w:spacing w:val="15"/>
        </w:rPr>
        <w:t xml:space="preserve"> </w:t>
      </w:r>
      <w:r>
        <w:rPr>
          <w:spacing w:val="-1"/>
        </w:rPr>
        <w:t>de</w:t>
      </w:r>
      <w:r>
        <w:rPr>
          <w:spacing w:val="15"/>
        </w:rPr>
        <w:t xml:space="preserve"> </w:t>
      </w:r>
      <w:r>
        <w:rPr>
          <w:spacing w:val="-1"/>
        </w:rPr>
        <w:t>cada</w:t>
      </w:r>
      <w:r>
        <w:rPr>
          <w:spacing w:val="14"/>
        </w:rPr>
        <w:t xml:space="preserve"> </w:t>
      </w:r>
      <w:r>
        <w:rPr>
          <w:spacing w:val="-2"/>
        </w:rPr>
        <w:t>um</w:t>
      </w:r>
      <w:r>
        <w:rPr>
          <w:spacing w:val="15"/>
        </w:rPr>
        <w:t xml:space="preserve"> </w:t>
      </w:r>
      <w:r>
        <w:rPr>
          <w:spacing w:val="-1"/>
        </w:rPr>
        <w:t>dos</w:t>
      </w:r>
      <w:r w:rsidR="00E13B9D">
        <w:rPr>
          <w:spacing w:val="-1"/>
        </w:rPr>
        <w:t xml:space="preserve"> </w:t>
      </w:r>
      <w:r>
        <w:rPr>
          <w:spacing w:val="-1"/>
        </w:rPr>
        <w:t>2.1</w:t>
      </w:r>
      <w:r w:rsidR="00113E46">
        <w:rPr>
          <w:spacing w:val="-1"/>
        </w:rPr>
        <w:t>4</w:t>
      </w:r>
      <w:r w:rsidR="00286986">
        <w:rPr>
          <w:spacing w:val="-1"/>
        </w:rPr>
        <w:t>3</w:t>
      </w:r>
      <w:r>
        <w:rPr>
          <w:spacing w:val="-4"/>
        </w:rPr>
        <w:t xml:space="preserve"> </w:t>
      </w:r>
      <w:r>
        <w:rPr>
          <w:spacing w:val="-2"/>
        </w:rPr>
        <w:t>RPPS</w:t>
      </w:r>
      <w:r>
        <w:rPr>
          <w:spacing w:val="-5"/>
        </w:rPr>
        <w:t xml:space="preserve"> </w:t>
      </w:r>
      <w:r>
        <w:rPr>
          <w:spacing w:val="-1"/>
        </w:rPr>
        <w:t>existentes</w:t>
      </w:r>
      <w:r>
        <w:rPr>
          <w:spacing w:val="-5"/>
        </w:rPr>
        <w:t xml:space="preserve"> </w:t>
      </w:r>
      <w:r>
        <w:rPr>
          <w:spacing w:val="-1"/>
        </w:rPr>
        <w:t>no</w:t>
      </w:r>
      <w:r>
        <w:rPr>
          <w:spacing w:val="-3"/>
        </w:rPr>
        <w:t xml:space="preserve"> </w:t>
      </w:r>
      <w:r>
        <w:rPr>
          <w:spacing w:val="-1"/>
        </w:rPr>
        <w:t>final</w:t>
      </w:r>
      <w:r>
        <w:rPr>
          <w:spacing w:val="-5"/>
        </w:rPr>
        <w:t xml:space="preserve"> </w:t>
      </w:r>
      <w:r>
        <w:rPr>
          <w:spacing w:val="-1"/>
        </w:rPr>
        <w:t>de</w:t>
      </w:r>
      <w:r>
        <w:rPr>
          <w:spacing w:val="-4"/>
        </w:rPr>
        <w:t xml:space="preserve"> </w:t>
      </w:r>
      <w:r w:rsidR="000B2CC7">
        <w:rPr>
          <w:spacing w:val="-1"/>
        </w:rPr>
        <w:t>202</w:t>
      </w:r>
      <w:r w:rsidR="00286986">
        <w:rPr>
          <w:spacing w:val="-1"/>
        </w:rPr>
        <w:t>2</w:t>
      </w:r>
      <w:r>
        <w:rPr>
          <w:spacing w:val="-1"/>
        </w:rPr>
        <w:t>.</w:t>
      </w:r>
      <w:r>
        <w:rPr>
          <w:spacing w:val="-5"/>
        </w:rPr>
        <w:t xml:space="preserve"> </w:t>
      </w:r>
      <w:r>
        <w:rPr>
          <w:spacing w:val="-1"/>
        </w:rPr>
        <w:t>Além</w:t>
      </w:r>
      <w:r>
        <w:rPr>
          <w:spacing w:val="-4"/>
        </w:rPr>
        <w:t xml:space="preserve"> </w:t>
      </w:r>
      <w:r>
        <w:rPr>
          <w:spacing w:val="-1"/>
        </w:rPr>
        <w:t>disso,</w:t>
      </w:r>
      <w:r>
        <w:rPr>
          <w:spacing w:val="-4"/>
        </w:rPr>
        <w:t xml:space="preserve"> </w:t>
      </w:r>
      <w:r>
        <w:rPr>
          <w:spacing w:val="-1"/>
        </w:rPr>
        <w:t>possibilita</w:t>
      </w:r>
      <w:r>
        <w:rPr>
          <w:spacing w:val="-5"/>
        </w:rPr>
        <w:t xml:space="preserve"> </w:t>
      </w:r>
      <w:r>
        <w:t>aos</w:t>
      </w:r>
      <w:r>
        <w:rPr>
          <w:spacing w:val="-5"/>
        </w:rPr>
        <w:t xml:space="preserve"> </w:t>
      </w:r>
      <w:r>
        <w:rPr>
          <w:spacing w:val="-1"/>
        </w:rPr>
        <w:t>interessados,</w:t>
      </w:r>
      <w:r>
        <w:rPr>
          <w:spacing w:val="-4"/>
        </w:rPr>
        <w:t xml:space="preserve"> </w:t>
      </w:r>
      <w:r>
        <w:rPr>
          <w:spacing w:val="-1"/>
        </w:rPr>
        <w:t>para</w:t>
      </w:r>
      <w:r>
        <w:rPr>
          <w:spacing w:val="-5"/>
        </w:rPr>
        <w:t xml:space="preserve"> </w:t>
      </w:r>
      <w:r>
        <w:rPr>
          <w:spacing w:val="-1"/>
        </w:rPr>
        <w:t>fins</w:t>
      </w:r>
      <w:r>
        <w:rPr>
          <w:spacing w:val="-5"/>
        </w:rPr>
        <w:t xml:space="preserve"> </w:t>
      </w:r>
      <w:r>
        <w:rPr>
          <w:spacing w:val="-1"/>
        </w:rPr>
        <w:t>comparativos,</w:t>
      </w:r>
      <w:r>
        <w:rPr>
          <w:spacing w:val="-4"/>
        </w:rPr>
        <w:t xml:space="preserve"> </w:t>
      </w:r>
      <w:r>
        <w:rPr>
          <w:spacing w:val="-1"/>
        </w:rPr>
        <w:t>filtrar</w:t>
      </w:r>
      <w:r>
        <w:rPr>
          <w:spacing w:val="65"/>
        </w:rPr>
        <w:t xml:space="preserve"> </w:t>
      </w:r>
      <w:r>
        <w:t>e</w:t>
      </w:r>
      <w:r>
        <w:rPr>
          <w:spacing w:val="3"/>
        </w:rPr>
        <w:t xml:space="preserve"> </w:t>
      </w:r>
      <w:r>
        <w:rPr>
          <w:spacing w:val="-1"/>
        </w:rPr>
        <w:t>agrupar</w:t>
      </w:r>
      <w:r>
        <w:rPr>
          <w:spacing w:val="2"/>
        </w:rPr>
        <w:t xml:space="preserve"> </w:t>
      </w:r>
      <w:r>
        <w:t>as</w:t>
      </w:r>
      <w:r>
        <w:rPr>
          <w:spacing w:val="2"/>
        </w:rPr>
        <w:t xml:space="preserve"> </w:t>
      </w:r>
      <w:r>
        <w:rPr>
          <w:spacing w:val="-1"/>
        </w:rPr>
        <w:t>informações</w:t>
      </w:r>
      <w:r>
        <w:rPr>
          <w:spacing w:val="2"/>
        </w:rPr>
        <w:t xml:space="preserve"> </w:t>
      </w:r>
      <w:r>
        <w:rPr>
          <w:spacing w:val="-1"/>
        </w:rPr>
        <w:t>por</w:t>
      </w:r>
      <w:r>
        <w:rPr>
          <w:spacing w:val="2"/>
        </w:rPr>
        <w:t xml:space="preserve"> </w:t>
      </w:r>
      <w:r>
        <w:rPr>
          <w:spacing w:val="-1"/>
        </w:rPr>
        <w:t>unidade</w:t>
      </w:r>
      <w:r>
        <w:rPr>
          <w:spacing w:val="3"/>
        </w:rPr>
        <w:t xml:space="preserve"> </w:t>
      </w:r>
      <w:r>
        <w:rPr>
          <w:spacing w:val="1"/>
        </w:rPr>
        <w:t>da</w:t>
      </w:r>
      <w:r>
        <w:rPr>
          <w:spacing w:val="2"/>
        </w:rPr>
        <w:t xml:space="preserve"> </w:t>
      </w:r>
      <w:r>
        <w:rPr>
          <w:spacing w:val="-1"/>
        </w:rPr>
        <w:t>federação,</w:t>
      </w:r>
      <w:r>
        <w:rPr>
          <w:spacing w:val="2"/>
        </w:rPr>
        <w:t xml:space="preserve"> </w:t>
      </w:r>
      <w:r>
        <w:rPr>
          <w:spacing w:val="-1"/>
        </w:rPr>
        <w:t>região</w:t>
      </w:r>
      <w:r>
        <w:rPr>
          <w:spacing w:val="3"/>
        </w:rPr>
        <w:t xml:space="preserve"> </w:t>
      </w:r>
      <w:r>
        <w:rPr>
          <w:spacing w:val="-1"/>
        </w:rPr>
        <w:t>geográfica</w:t>
      </w:r>
      <w:r>
        <w:t xml:space="preserve"> e</w:t>
      </w:r>
      <w:r>
        <w:rPr>
          <w:spacing w:val="3"/>
        </w:rPr>
        <w:t xml:space="preserve"> </w:t>
      </w:r>
      <w:r>
        <w:t>grupo.</w:t>
      </w:r>
      <w:r>
        <w:rPr>
          <w:spacing w:val="2"/>
        </w:rPr>
        <w:t xml:space="preserve"> </w:t>
      </w:r>
    </w:p>
    <w:p w14:paraId="115C6D2B" w14:textId="76CCAFC5" w:rsidR="00866F29" w:rsidRDefault="00C46101" w:rsidP="00383627">
      <w:pPr>
        <w:pStyle w:val="Corpodetexto"/>
        <w:spacing w:before="120" w:after="120" w:line="276" w:lineRule="auto"/>
        <w:ind w:left="119" w:right="119" w:firstLine="709"/>
        <w:jc w:val="both"/>
      </w:pPr>
      <w:r>
        <w:t>A</w:t>
      </w:r>
      <w:r>
        <w:rPr>
          <w:spacing w:val="-1"/>
        </w:rPr>
        <w:t xml:space="preserve"> principal</w:t>
      </w:r>
      <w:r>
        <w:rPr>
          <w:spacing w:val="2"/>
        </w:rPr>
        <w:t xml:space="preserve"> </w:t>
      </w:r>
      <w:r>
        <w:rPr>
          <w:spacing w:val="-1"/>
        </w:rPr>
        <w:t>fonte</w:t>
      </w:r>
      <w:r>
        <w:rPr>
          <w:spacing w:val="3"/>
        </w:rPr>
        <w:t xml:space="preserve"> </w:t>
      </w:r>
      <w:r>
        <w:rPr>
          <w:spacing w:val="-1"/>
        </w:rPr>
        <w:t>dos</w:t>
      </w:r>
      <w:r>
        <w:rPr>
          <w:spacing w:val="2"/>
        </w:rPr>
        <w:t xml:space="preserve"> </w:t>
      </w:r>
      <w:r>
        <w:rPr>
          <w:spacing w:val="-1"/>
        </w:rPr>
        <w:t>dados</w:t>
      </w:r>
      <w:r>
        <w:t xml:space="preserve"> é</w:t>
      </w:r>
      <w:r>
        <w:rPr>
          <w:spacing w:val="53"/>
        </w:rPr>
        <w:t xml:space="preserve"> </w:t>
      </w:r>
      <w:r>
        <w:t>o</w:t>
      </w:r>
      <w:r>
        <w:rPr>
          <w:spacing w:val="8"/>
        </w:rPr>
        <w:t xml:space="preserve"> </w:t>
      </w:r>
      <w:r>
        <w:rPr>
          <w:spacing w:val="-1"/>
        </w:rPr>
        <w:t>Sistema</w:t>
      </w:r>
      <w:r>
        <w:rPr>
          <w:spacing w:val="7"/>
        </w:rPr>
        <w:t xml:space="preserve"> </w:t>
      </w:r>
      <w:r>
        <w:rPr>
          <w:spacing w:val="-1"/>
        </w:rPr>
        <w:t>de</w:t>
      </w:r>
      <w:r>
        <w:rPr>
          <w:spacing w:val="5"/>
        </w:rPr>
        <w:t xml:space="preserve"> </w:t>
      </w:r>
      <w:r>
        <w:rPr>
          <w:spacing w:val="-1"/>
        </w:rPr>
        <w:t>Informações</w:t>
      </w:r>
      <w:r>
        <w:rPr>
          <w:spacing w:val="3"/>
        </w:rPr>
        <w:t xml:space="preserve"> </w:t>
      </w:r>
      <w:r>
        <w:t>dos</w:t>
      </w:r>
      <w:r>
        <w:rPr>
          <w:spacing w:val="7"/>
        </w:rPr>
        <w:t xml:space="preserve"> </w:t>
      </w:r>
      <w:r>
        <w:rPr>
          <w:spacing w:val="-1"/>
        </w:rPr>
        <w:t>Regimes</w:t>
      </w:r>
      <w:r>
        <w:rPr>
          <w:spacing w:val="5"/>
        </w:rPr>
        <w:t xml:space="preserve"> </w:t>
      </w:r>
      <w:r>
        <w:rPr>
          <w:spacing w:val="-1"/>
        </w:rPr>
        <w:t>Públicos</w:t>
      </w:r>
      <w:r>
        <w:rPr>
          <w:spacing w:val="5"/>
        </w:rPr>
        <w:t xml:space="preserve"> </w:t>
      </w:r>
      <w:r>
        <w:rPr>
          <w:spacing w:val="-1"/>
        </w:rPr>
        <w:t>de</w:t>
      </w:r>
      <w:r>
        <w:rPr>
          <w:spacing w:val="5"/>
        </w:rPr>
        <w:t xml:space="preserve"> </w:t>
      </w:r>
      <w:r>
        <w:rPr>
          <w:spacing w:val="-1"/>
        </w:rPr>
        <w:t>Previdência</w:t>
      </w:r>
      <w:r>
        <w:rPr>
          <w:spacing w:val="4"/>
        </w:rPr>
        <w:t xml:space="preserve"> </w:t>
      </w:r>
      <w:r>
        <w:rPr>
          <w:spacing w:val="-1"/>
        </w:rPr>
        <w:t>Social</w:t>
      </w:r>
      <w:r>
        <w:rPr>
          <w:spacing w:val="4"/>
        </w:rPr>
        <w:t xml:space="preserve"> </w:t>
      </w:r>
      <w:r>
        <w:rPr>
          <w:spacing w:val="-2"/>
        </w:rPr>
        <w:t>(CADPREV)</w:t>
      </w:r>
      <w:r w:rsidR="00FF7181">
        <w:rPr>
          <w:rStyle w:val="Refdenotaderodap"/>
          <w:spacing w:val="-2"/>
        </w:rPr>
        <w:footnoteReference w:id="3"/>
      </w:r>
      <w:r>
        <w:rPr>
          <w:spacing w:val="7"/>
        </w:rPr>
        <w:t xml:space="preserve"> </w:t>
      </w:r>
      <w:r>
        <w:rPr>
          <w:spacing w:val="-1"/>
        </w:rPr>
        <w:t>gerenciado</w:t>
      </w:r>
      <w:r>
        <w:rPr>
          <w:spacing w:val="8"/>
        </w:rPr>
        <w:t xml:space="preserve"> </w:t>
      </w:r>
      <w:r>
        <w:rPr>
          <w:spacing w:val="-1"/>
        </w:rPr>
        <w:t>pela</w:t>
      </w:r>
      <w:r>
        <w:rPr>
          <w:spacing w:val="7"/>
        </w:rPr>
        <w:t xml:space="preserve"> </w:t>
      </w:r>
      <w:r w:rsidR="003010A7" w:rsidRPr="003010A7">
        <w:rPr>
          <w:spacing w:val="-1"/>
        </w:rPr>
        <w:t xml:space="preserve">Secretaria de Regime Próprio e Complementar </w:t>
      </w:r>
      <w:r w:rsidR="00B707E3">
        <w:rPr>
          <w:spacing w:val="-1"/>
        </w:rPr>
        <w:t>–</w:t>
      </w:r>
      <w:r w:rsidR="003010A7" w:rsidRPr="003010A7">
        <w:rPr>
          <w:spacing w:val="-1"/>
        </w:rPr>
        <w:t xml:space="preserve"> SRPC</w:t>
      </w:r>
      <w:r w:rsidR="00FF7181">
        <w:rPr>
          <w:spacing w:val="-1"/>
        </w:rPr>
        <w:t>.</w:t>
      </w:r>
      <w:r w:rsidR="00B707E3">
        <w:rPr>
          <w:spacing w:val="-1"/>
        </w:rPr>
        <w:t xml:space="preserve"> </w:t>
      </w:r>
      <w:r>
        <w:rPr>
          <w:spacing w:val="-1"/>
        </w:rPr>
        <w:t>Importante</w:t>
      </w:r>
      <w:r>
        <w:rPr>
          <w:spacing w:val="10"/>
        </w:rPr>
        <w:t xml:space="preserve"> </w:t>
      </w:r>
      <w:r>
        <w:rPr>
          <w:spacing w:val="-1"/>
        </w:rPr>
        <w:t>frisar</w:t>
      </w:r>
      <w:r>
        <w:rPr>
          <w:spacing w:val="9"/>
        </w:rPr>
        <w:t xml:space="preserve"> </w:t>
      </w:r>
      <w:r>
        <w:rPr>
          <w:spacing w:val="-1"/>
        </w:rPr>
        <w:t>que</w:t>
      </w:r>
      <w:r>
        <w:rPr>
          <w:spacing w:val="10"/>
        </w:rPr>
        <w:t xml:space="preserve"> </w:t>
      </w:r>
      <w:r>
        <w:rPr>
          <w:spacing w:val="-1"/>
        </w:rPr>
        <w:t>se</w:t>
      </w:r>
      <w:r>
        <w:rPr>
          <w:spacing w:val="8"/>
        </w:rPr>
        <w:t xml:space="preserve"> </w:t>
      </w:r>
      <w:r>
        <w:rPr>
          <w:spacing w:val="-1"/>
        </w:rPr>
        <w:t>trata</w:t>
      </w:r>
      <w:r>
        <w:rPr>
          <w:spacing w:val="11"/>
        </w:rPr>
        <w:t xml:space="preserve"> </w:t>
      </w:r>
      <w:r>
        <w:rPr>
          <w:spacing w:val="-1"/>
        </w:rPr>
        <w:t>de</w:t>
      </w:r>
      <w:r>
        <w:rPr>
          <w:spacing w:val="10"/>
        </w:rPr>
        <w:t xml:space="preserve"> </w:t>
      </w:r>
      <w:r w:rsidRPr="00116700">
        <w:rPr>
          <w:spacing w:val="-1"/>
          <w:u w:val="single"/>
        </w:rPr>
        <w:t>dados</w:t>
      </w:r>
      <w:r w:rsidRPr="00116700">
        <w:rPr>
          <w:spacing w:val="10"/>
          <w:u w:val="single"/>
        </w:rPr>
        <w:t xml:space="preserve"> </w:t>
      </w:r>
      <w:r w:rsidRPr="00116700">
        <w:rPr>
          <w:spacing w:val="-1"/>
          <w:u w:val="single"/>
        </w:rPr>
        <w:t>declaratórios</w:t>
      </w:r>
      <w:r>
        <w:rPr>
          <w:spacing w:val="-1"/>
        </w:rPr>
        <w:t>,</w:t>
      </w:r>
      <w:r>
        <w:rPr>
          <w:spacing w:val="7"/>
        </w:rPr>
        <w:t xml:space="preserve"> </w:t>
      </w:r>
      <w:r w:rsidR="00E13B9D">
        <w:rPr>
          <w:spacing w:val="7"/>
        </w:rPr>
        <w:t xml:space="preserve">que são </w:t>
      </w:r>
      <w:r>
        <w:rPr>
          <w:spacing w:val="-1"/>
        </w:rPr>
        <w:t>encaminhados</w:t>
      </w:r>
      <w:r>
        <w:rPr>
          <w:spacing w:val="10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essa</w:t>
      </w:r>
      <w:r>
        <w:rPr>
          <w:spacing w:val="7"/>
        </w:rPr>
        <w:t xml:space="preserve"> </w:t>
      </w:r>
      <w:r w:rsidR="00C75278">
        <w:rPr>
          <w:spacing w:val="7"/>
        </w:rPr>
        <w:t>S</w:t>
      </w:r>
      <w:r>
        <w:rPr>
          <w:spacing w:val="-1"/>
        </w:rPr>
        <w:t>ecretaria</w:t>
      </w:r>
      <w:r>
        <w:rPr>
          <w:spacing w:val="9"/>
        </w:rPr>
        <w:t xml:space="preserve"> </w:t>
      </w:r>
      <w:r>
        <w:rPr>
          <w:spacing w:val="-1"/>
        </w:rPr>
        <w:t>em</w:t>
      </w:r>
      <w:r w:rsidR="00E13B9D">
        <w:rPr>
          <w:spacing w:val="-1"/>
        </w:rPr>
        <w:t xml:space="preserve"> </w:t>
      </w:r>
      <w:r>
        <w:rPr>
          <w:spacing w:val="-1"/>
        </w:rPr>
        <w:t>atendimento</w:t>
      </w:r>
      <w:r>
        <w:rPr>
          <w:spacing w:val="-2"/>
        </w:rPr>
        <w:t xml:space="preserve"> </w:t>
      </w:r>
      <w:r>
        <w:t>ao</w:t>
      </w:r>
      <w:r>
        <w:rPr>
          <w:spacing w:val="-1"/>
        </w:rPr>
        <w:t xml:space="preserve"> parágrafo</w:t>
      </w:r>
      <w:r>
        <w:rPr>
          <w:spacing w:val="-4"/>
        </w:rPr>
        <w:t xml:space="preserve"> </w:t>
      </w:r>
      <w:r>
        <w:rPr>
          <w:spacing w:val="-1"/>
        </w:rPr>
        <w:t>único</w:t>
      </w:r>
      <w:r>
        <w:t xml:space="preserve"> </w:t>
      </w:r>
      <w:r>
        <w:rPr>
          <w:spacing w:val="-1"/>
        </w:rPr>
        <w:t>do</w:t>
      </w:r>
      <w:r>
        <w:rPr>
          <w:spacing w:val="-2"/>
        </w:rPr>
        <w:t xml:space="preserve"> </w:t>
      </w:r>
      <w:r>
        <w:t>art.</w:t>
      </w:r>
      <w:r>
        <w:rPr>
          <w:spacing w:val="-2"/>
        </w:rPr>
        <w:t xml:space="preserve"> </w:t>
      </w:r>
      <w:r>
        <w:t xml:space="preserve">9º </w:t>
      </w:r>
      <w:r>
        <w:rPr>
          <w:spacing w:val="-1"/>
        </w:rPr>
        <w:t>da</w:t>
      </w:r>
      <w:r>
        <w:rPr>
          <w:spacing w:val="-2"/>
        </w:rPr>
        <w:t xml:space="preserve"> </w:t>
      </w:r>
      <w:r>
        <w:t xml:space="preserve">Lei </w:t>
      </w:r>
      <w:r>
        <w:rPr>
          <w:spacing w:val="-2"/>
        </w:rPr>
        <w:t>nº</w:t>
      </w:r>
      <w:r>
        <w:t xml:space="preserve"> </w:t>
      </w:r>
      <w:r>
        <w:rPr>
          <w:spacing w:val="-1"/>
        </w:rPr>
        <w:t>9.717,</w:t>
      </w:r>
      <w:r>
        <w:t xml:space="preserve"> </w:t>
      </w:r>
      <w:r>
        <w:rPr>
          <w:spacing w:val="-1"/>
        </w:rPr>
        <w:t>de</w:t>
      </w:r>
      <w:r>
        <w:rPr>
          <w:spacing w:val="-2"/>
        </w:rPr>
        <w:t xml:space="preserve"> </w:t>
      </w:r>
      <w:r>
        <w:rPr>
          <w:spacing w:val="-1"/>
        </w:rPr>
        <w:t>1998</w:t>
      </w:r>
      <w:r w:rsidR="00E13B9D">
        <w:rPr>
          <w:spacing w:val="-1"/>
        </w:rPr>
        <w:t xml:space="preserve"> e às portarias que estabelecem parâmetros gerais</w:t>
      </w:r>
      <w:r w:rsidR="00C75278">
        <w:rPr>
          <w:spacing w:val="-1"/>
        </w:rPr>
        <w:t xml:space="preserve"> para o seu cumprimento</w:t>
      </w:r>
      <w:r w:rsidR="00866F29">
        <w:rPr>
          <w:spacing w:val="-1"/>
        </w:rPr>
        <w:t>, editadas com fundamento no inciso II desse artigo.</w:t>
      </w:r>
    </w:p>
    <w:p w14:paraId="7984E898" w14:textId="38A34F72" w:rsidR="00866F29" w:rsidRPr="00866F29" w:rsidRDefault="00866F29" w:rsidP="00383627">
      <w:pPr>
        <w:pStyle w:val="Corpodetexto"/>
        <w:spacing w:before="120" w:after="120" w:line="276" w:lineRule="auto"/>
        <w:ind w:left="119" w:right="121" w:firstLine="709"/>
        <w:jc w:val="both"/>
        <w:rPr>
          <w:spacing w:val="-1"/>
        </w:rPr>
      </w:pPr>
      <w:r w:rsidRPr="00866F29">
        <w:rPr>
          <w:spacing w:val="-1"/>
        </w:rPr>
        <w:t xml:space="preserve">O Suplemento contempla também informações do Sistema de Proteção Social dos Militares dos Estados e do Distrito Federal (SPSM) que foram reportadas pelos entes federativos a essa Secretaria, na forma do Decreto nº 10.418, de 7 de julho de 2020 (art. 2º, §§ 1º e 2º) e Portaria MTP nº 1.467, de 2022 (art. 241, § 7º). </w:t>
      </w:r>
    </w:p>
    <w:p w14:paraId="78658412" w14:textId="77777777" w:rsidR="00866F29" w:rsidRDefault="00C46101" w:rsidP="00383627">
      <w:pPr>
        <w:pStyle w:val="Corpodetexto"/>
        <w:spacing w:before="120" w:after="120" w:line="274" w:lineRule="auto"/>
        <w:ind w:left="119" w:right="123" w:firstLine="709"/>
        <w:jc w:val="both"/>
      </w:pPr>
      <w:r>
        <w:t>As</w:t>
      </w:r>
      <w:r>
        <w:rPr>
          <w:spacing w:val="42"/>
        </w:rPr>
        <w:t xml:space="preserve"> </w:t>
      </w:r>
      <w:r>
        <w:rPr>
          <w:spacing w:val="-1"/>
        </w:rPr>
        <w:t>informações</w:t>
      </w:r>
      <w:r>
        <w:rPr>
          <w:spacing w:val="44"/>
        </w:rPr>
        <w:t xml:space="preserve"> </w:t>
      </w:r>
      <w:r>
        <w:rPr>
          <w:spacing w:val="-1"/>
        </w:rPr>
        <w:t>do</w:t>
      </w:r>
      <w:r>
        <w:rPr>
          <w:spacing w:val="45"/>
        </w:rPr>
        <w:t xml:space="preserve"> </w:t>
      </w:r>
      <w:r>
        <w:rPr>
          <w:spacing w:val="-1"/>
        </w:rPr>
        <w:t>RPPS</w:t>
      </w:r>
      <w:r>
        <w:rPr>
          <w:spacing w:val="40"/>
        </w:rPr>
        <w:t xml:space="preserve"> </w:t>
      </w:r>
      <w:r>
        <w:rPr>
          <w:spacing w:val="-1"/>
        </w:rPr>
        <w:t>da</w:t>
      </w:r>
      <w:r>
        <w:rPr>
          <w:spacing w:val="43"/>
        </w:rPr>
        <w:t xml:space="preserve"> </w:t>
      </w:r>
      <w:r>
        <w:rPr>
          <w:spacing w:val="-1"/>
        </w:rPr>
        <w:t>União,</w:t>
      </w:r>
      <w:r>
        <w:rPr>
          <w:spacing w:val="44"/>
        </w:rPr>
        <w:t xml:space="preserve"> </w:t>
      </w:r>
      <w:r>
        <w:t>por</w:t>
      </w:r>
      <w:r>
        <w:rPr>
          <w:spacing w:val="43"/>
        </w:rPr>
        <w:t xml:space="preserve"> </w:t>
      </w:r>
      <w:r>
        <w:rPr>
          <w:spacing w:val="-1"/>
        </w:rPr>
        <w:t>terem</w:t>
      </w:r>
      <w:r>
        <w:rPr>
          <w:spacing w:val="43"/>
        </w:rPr>
        <w:t xml:space="preserve"> </w:t>
      </w:r>
      <w:r>
        <w:rPr>
          <w:spacing w:val="-1"/>
        </w:rPr>
        <w:t>fonte</w:t>
      </w:r>
      <w:r>
        <w:rPr>
          <w:spacing w:val="44"/>
        </w:rPr>
        <w:t xml:space="preserve"> </w:t>
      </w:r>
      <w:r>
        <w:t>e</w:t>
      </w:r>
      <w:r>
        <w:rPr>
          <w:spacing w:val="44"/>
        </w:rPr>
        <w:t xml:space="preserve"> </w:t>
      </w:r>
      <w:r>
        <w:rPr>
          <w:spacing w:val="-1"/>
        </w:rPr>
        <w:t>grau</w:t>
      </w:r>
      <w:r>
        <w:rPr>
          <w:spacing w:val="41"/>
        </w:rPr>
        <w:t xml:space="preserve"> </w:t>
      </w:r>
      <w:r>
        <w:rPr>
          <w:spacing w:val="-1"/>
        </w:rPr>
        <w:t>de</w:t>
      </w:r>
      <w:r>
        <w:rPr>
          <w:spacing w:val="44"/>
        </w:rPr>
        <w:t xml:space="preserve"> </w:t>
      </w:r>
      <w:r>
        <w:rPr>
          <w:spacing w:val="-1"/>
        </w:rPr>
        <w:t>detalhamento</w:t>
      </w:r>
      <w:r>
        <w:rPr>
          <w:spacing w:val="45"/>
        </w:rPr>
        <w:t xml:space="preserve"> </w:t>
      </w:r>
      <w:r>
        <w:rPr>
          <w:spacing w:val="-1"/>
        </w:rPr>
        <w:t>diferenciados,</w:t>
      </w:r>
      <w:r>
        <w:rPr>
          <w:spacing w:val="44"/>
        </w:rPr>
        <w:t xml:space="preserve"> </w:t>
      </w:r>
      <w:r>
        <w:rPr>
          <w:spacing w:val="-2"/>
        </w:rPr>
        <w:t>são</w:t>
      </w:r>
      <w:r>
        <w:rPr>
          <w:spacing w:val="59"/>
        </w:rPr>
        <w:t xml:space="preserve"> </w:t>
      </w:r>
      <w:r>
        <w:rPr>
          <w:spacing w:val="-1"/>
        </w:rPr>
        <w:t>apresentadas</w:t>
      </w:r>
      <w:r>
        <w:rPr>
          <w:spacing w:val="-3"/>
        </w:rPr>
        <w:t xml:space="preserve"> </w:t>
      </w:r>
      <w:r>
        <w:rPr>
          <w:spacing w:val="-1"/>
        </w:rPr>
        <w:t>separadamente</w:t>
      </w:r>
      <w:r>
        <w:t xml:space="preserve"> </w:t>
      </w:r>
      <w:r>
        <w:rPr>
          <w:spacing w:val="-1"/>
        </w:rPr>
        <w:t>nas</w:t>
      </w:r>
      <w:r>
        <w:t xml:space="preserve"> </w:t>
      </w:r>
      <w:r>
        <w:rPr>
          <w:spacing w:val="-1"/>
        </w:rPr>
        <w:t xml:space="preserve">tabelas </w:t>
      </w:r>
      <w:r>
        <w:rPr>
          <w:spacing w:val="-2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Suplemento.</w:t>
      </w:r>
      <w:r w:rsidR="00866F29">
        <w:rPr>
          <w:spacing w:val="-1"/>
        </w:rPr>
        <w:t xml:space="preserve"> </w:t>
      </w:r>
      <w:r w:rsidR="00866F29">
        <w:t>São disponibilizadas também algumas informações relativas ao SPSM das Forças Armadas.</w:t>
      </w:r>
    </w:p>
    <w:p w14:paraId="3ABF355B" w14:textId="77777777" w:rsidR="00866F29" w:rsidRDefault="00C46101" w:rsidP="00383627">
      <w:pPr>
        <w:pStyle w:val="Corpodetexto"/>
        <w:spacing w:before="120" w:after="120" w:line="276" w:lineRule="auto"/>
        <w:ind w:left="119" w:right="121" w:firstLine="709"/>
        <w:jc w:val="both"/>
      </w:pPr>
      <w:r>
        <w:rPr>
          <w:spacing w:val="-1"/>
        </w:rPr>
        <w:t>Além</w:t>
      </w:r>
      <w:r>
        <w:rPr>
          <w:spacing w:val="20"/>
        </w:rPr>
        <w:t xml:space="preserve"> </w:t>
      </w:r>
      <w:r>
        <w:rPr>
          <w:spacing w:val="-1"/>
        </w:rPr>
        <w:t>das</w:t>
      </w:r>
      <w:r>
        <w:rPr>
          <w:spacing w:val="17"/>
        </w:rPr>
        <w:t xml:space="preserve"> </w:t>
      </w:r>
      <w:r>
        <w:t>tabelas</w:t>
      </w:r>
      <w:r>
        <w:rPr>
          <w:spacing w:val="19"/>
        </w:rPr>
        <w:t xml:space="preserve"> </w:t>
      </w:r>
      <w:r>
        <w:rPr>
          <w:spacing w:val="-2"/>
        </w:rPr>
        <w:t>do</w:t>
      </w:r>
      <w:r>
        <w:rPr>
          <w:spacing w:val="20"/>
        </w:rPr>
        <w:t xml:space="preserve"> </w:t>
      </w:r>
      <w:r>
        <w:rPr>
          <w:spacing w:val="-1"/>
        </w:rPr>
        <w:t>Suplemento,</w:t>
      </w:r>
      <w:r>
        <w:rPr>
          <w:spacing w:val="17"/>
        </w:rPr>
        <w:t xml:space="preserve"> </w:t>
      </w:r>
      <w:r>
        <w:t>os</w:t>
      </w:r>
      <w:r>
        <w:rPr>
          <w:spacing w:val="19"/>
        </w:rPr>
        <w:t xml:space="preserve"> </w:t>
      </w:r>
      <w:r>
        <w:rPr>
          <w:spacing w:val="-1"/>
        </w:rPr>
        <w:t>gráficos</w:t>
      </w:r>
      <w:r>
        <w:rPr>
          <w:spacing w:val="17"/>
        </w:rPr>
        <w:t xml:space="preserve"> </w:t>
      </w:r>
      <w:r>
        <w:t>e</w:t>
      </w:r>
      <w:r>
        <w:rPr>
          <w:spacing w:val="20"/>
        </w:rPr>
        <w:t xml:space="preserve"> </w:t>
      </w:r>
      <w:r>
        <w:rPr>
          <w:spacing w:val="-1"/>
        </w:rPr>
        <w:t>tabelas</w:t>
      </w:r>
      <w:r>
        <w:rPr>
          <w:spacing w:val="19"/>
        </w:rPr>
        <w:t xml:space="preserve"> </w:t>
      </w:r>
      <w:r>
        <w:t>a</w:t>
      </w:r>
      <w:r>
        <w:rPr>
          <w:spacing w:val="19"/>
        </w:rPr>
        <w:t xml:space="preserve"> </w:t>
      </w:r>
      <w:r>
        <w:rPr>
          <w:spacing w:val="-1"/>
        </w:rPr>
        <w:t>seguir</w:t>
      </w:r>
      <w:r>
        <w:rPr>
          <w:spacing w:val="16"/>
        </w:rPr>
        <w:t xml:space="preserve"> </w:t>
      </w:r>
      <w:r>
        <w:rPr>
          <w:spacing w:val="-1"/>
        </w:rPr>
        <w:t>objetivam</w:t>
      </w:r>
      <w:r>
        <w:rPr>
          <w:spacing w:val="20"/>
        </w:rPr>
        <w:t xml:space="preserve"> </w:t>
      </w:r>
      <w:r>
        <w:rPr>
          <w:spacing w:val="-1"/>
        </w:rPr>
        <w:t>permitir</w:t>
      </w:r>
      <w:r>
        <w:rPr>
          <w:spacing w:val="16"/>
        </w:rPr>
        <w:t xml:space="preserve"> </w:t>
      </w:r>
      <w:r>
        <w:t>o</w:t>
      </w:r>
      <w:r>
        <w:rPr>
          <w:spacing w:val="20"/>
        </w:rPr>
        <w:t xml:space="preserve"> </w:t>
      </w:r>
      <w:r>
        <w:rPr>
          <w:spacing w:val="-1"/>
        </w:rPr>
        <w:t>acesso</w:t>
      </w:r>
      <w:r>
        <w:rPr>
          <w:spacing w:val="20"/>
        </w:rPr>
        <w:t xml:space="preserve"> </w:t>
      </w:r>
      <w:r>
        <w:t>a</w:t>
      </w:r>
      <w:r>
        <w:rPr>
          <w:spacing w:val="19"/>
        </w:rPr>
        <w:t xml:space="preserve"> </w:t>
      </w:r>
      <w:r>
        <w:rPr>
          <w:spacing w:val="-2"/>
        </w:rPr>
        <w:t>uma</w:t>
      </w:r>
      <w:r>
        <w:rPr>
          <w:spacing w:val="53"/>
        </w:rPr>
        <w:t xml:space="preserve"> </w:t>
      </w:r>
      <w:r>
        <w:t>visão</w:t>
      </w:r>
      <w:r>
        <w:rPr>
          <w:spacing w:val="-2"/>
        </w:rPr>
        <w:t xml:space="preserve"> </w:t>
      </w:r>
      <w:r>
        <w:t>geral</w:t>
      </w:r>
      <w:r>
        <w:rPr>
          <w:spacing w:val="-1"/>
        </w:rPr>
        <w:t xml:space="preserve"> sobre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Previdência</w:t>
      </w:r>
      <w:r>
        <w:t xml:space="preserve"> </w:t>
      </w:r>
      <w:r>
        <w:rPr>
          <w:spacing w:val="-1"/>
        </w:rPr>
        <w:t>do</w:t>
      </w:r>
      <w:r>
        <w:t xml:space="preserve"> </w:t>
      </w:r>
      <w:r>
        <w:rPr>
          <w:spacing w:val="-1"/>
        </w:rPr>
        <w:t>Servidor</w:t>
      </w:r>
      <w:r>
        <w:t xml:space="preserve"> </w:t>
      </w:r>
      <w:r>
        <w:rPr>
          <w:spacing w:val="-1"/>
        </w:rPr>
        <w:t>Público</w:t>
      </w:r>
      <w:r>
        <w:rPr>
          <w:spacing w:val="1"/>
        </w:rPr>
        <w:t xml:space="preserve"> </w:t>
      </w:r>
      <w:r>
        <w:rPr>
          <w:spacing w:val="-2"/>
        </w:rPr>
        <w:t>no</w:t>
      </w:r>
      <w:r>
        <w:rPr>
          <w:spacing w:val="-1"/>
        </w:rPr>
        <w:t xml:space="preserve"> Brasil.</w:t>
      </w:r>
    </w:p>
    <w:p w14:paraId="28C3D05C" w14:textId="6047DF98" w:rsidR="004A7E79" w:rsidRDefault="00C46101" w:rsidP="00383627">
      <w:pPr>
        <w:pStyle w:val="Corpodetexto"/>
        <w:spacing w:before="120" w:after="120" w:line="276" w:lineRule="auto"/>
        <w:ind w:left="119" w:right="112" w:firstLine="709"/>
        <w:jc w:val="both"/>
        <w:rPr>
          <w:spacing w:val="-2"/>
        </w:rPr>
      </w:pPr>
      <w:r>
        <w:t>A tabela</w:t>
      </w:r>
      <w:r>
        <w:rPr>
          <w:spacing w:val="-1"/>
        </w:rPr>
        <w:t xml:space="preserve"> XIV.01 mostra</w:t>
      </w:r>
      <w:r>
        <w:t xml:space="preserve"> a </w:t>
      </w:r>
      <w:r>
        <w:rPr>
          <w:spacing w:val="-1"/>
        </w:rPr>
        <w:t>evolução</w:t>
      </w:r>
      <w:r>
        <w:rPr>
          <w:spacing w:val="1"/>
        </w:rP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regime</w:t>
      </w:r>
      <w:r>
        <w:t xml:space="preserve"> </w:t>
      </w:r>
      <w:r>
        <w:rPr>
          <w:spacing w:val="-1"/>
        </w:rPr>
        <w:t>previdenciário</w:t>
      </w:r>
      <w:r>
        <w:rPr>
          <w:spacing w:val="1"/>
        </w:rPr>
        <w:t xml:space="preserve"> </w:t>
      </w:r>
      <w:r>
        <w:rPr>
          <w:spacing w:val="-1"/>
        </w:rPr>
        <w:t>adotado</w:t>
      </w:r>
      <w:r>
        <w:rPr>
          <w:spacing w:val="1"/>
        </w:rPr>
        <w:t xml:space="preserve"> </w:t>
      </w:r>
      <w:r>
        <w:rPr>
          <w:spacing w:val="-1"/>
        </w:rPr>
        <w:t>pelos</w:t>
      </w:r>
      <w:r>
        <w:t xml:space="preserve"> </w:t>
      </w:r>
      <w:r>
        <w:rPr>
          <w:spacing w:val="-1"/>
        </w:rPr>
        <w:t>entes</w:t>
      </w:r>
      <w:r>
        <w:t xml:space="preserve"> </w:t>
      </w:r>
      <w:r>
        <w:rPr>
          <w:spacing w:val="-1"/>
        </w:rPr>
        <w:t>da</w:t>
      </w:r>
      <w:r>
        <w:t xml:space="preserve"> </w:t>
      </w:r>
      <w:r>
        <w:rPr>
          <w:spacing w:val="-1"/>
        </w:rPr>
        <w:t>federação</w:t>
      </w:r>
      <w:r>
        <w:rPr>
          <w:spacing w:val="1"/>
        </w:rPr>
        <w:t xml:space="preserve"> </w:t>
      </w:r>
      <w:r>
        <w:t>(RGPS</w:t>
      </w:r>
      <w:r>
        <w:rPr>
          <w:spacing w:val="51"/>
        </w:rPr>
        <w:t xml:space="preserve"> </w:t>
      </w:r>
      <w:r>
        <w:t>ou</w:t>
      </w:r>
      <w:r>
        <w:rPr>
          <w:spacing w:val="4"/>
        </w:rPr>
        <w:t xml:space="preserve"> </w:t>
      </w:r>
      <w:r>
        <w:rPr>
          <w:spacing w:val="-1"/>
        </w:rPr>
        <w:t>RPPS),</w:t>
      </w:r>
      <w:r>
        <w:rPr>
          <w:spacing w:val="5"/>
        </w:rPr>
        <w:t xml:space="preserve"> </w:t>
      </w:r>
      <w:r>
        <w:rPr>
          <w:spacing w:val="-1"/>
        </w:rPr>
        <w:t>para</w:t>
      </w:r>
      <w:r>
        <w:rPr>
          <w:spacing w:val="2"/>
        </w:rPr>
        <w:t xml:space="preserve"> </w:t>
      </w:r>
      <w:r>
        <w:t>os</w:t>
      </w:r>
      <w:r>
        <w:rPr>
          <w:spacing w:val="5"/>
        </w:rPr>
        <w:t xml:space="preserve"> </w:t>
      </w:r>
      <w:r>
        <w:rPr>
          <w:spacing w:val="-1"/>
        </w:rPr>
        <w:t>servidores</w:t>
      </w:r>
      <w:r>
        <w:rPr>
          <w:spacing w:val="5"/>
        </w:rPr>
        <w:t xml:space="preserve"> </w:t>
      </w:r>
      <w:r>
        <w:rPr>
          <w:spacing w:val="-1"/>
        </w:rPr>
        <w:t>titulares</w:t>
      </w:r>
      <w:r>
        <w:rPr>
          <w:spacing w:val="5"/>
        </w:rPr>
        <w:t xml:space="preserve"> </w:t>
      </w:r>
      <w:r>
        <w:rPr>
          <w:spacing w:val="-2"/>
        </w:rPr>
        <w:t>de</w:t>
      </w:r>
      <w:r>
        <w:rPr>
          <w:spacing w:val="5"/>
        </w:rPr>
        <w:t xml:space="preserve"> </w:t>
      </w:r>
      <w:r>
        <w:rPr>
          <w:spacing w:val="-1"/>
        </w:rPr>
        <w:t>cargo</w:t>
      </w:r>
      <w:r>
        <w:rPr>
          <w:spacing w:val="3"/>
        </w:rPr>
        <w:t xml:space="preserve"> </w:t>
      </w:r>
      <w:r>
        <w:rPr>
          <w:spacing w:val="-1"/>
        </w:rPr>
        <w:t>efetivo,</w:t>
      </w:r>
      <w:r>
        <w:rPr>
          <w:spacing w:val="5"/>
        </w:rPr>
        <w:t xml:space="preserve"> </w:t>
      </w:r>
      <w:r>
        <w:rPr>
          <w:spacing w:val="-1"/>
        </w:rPr>
        <w:t>no</w:t>
      </w:r>
      <w:r>
        <w:rPr>
          <w:spacing w:val="6"/>
        </w:rPr>
        <w:t xml:space="preserve"> </w:t>
      </w:r>
      <w:r>
        <w:rPr>
          <w:spacing w:val="-1"/>
        </w:rPr>
        <w:t>período</w:t>
      </w:r>
      <w:r>
        <w:rPr>
          <w:spacing w:val="6"/>
        </w:rPr>
        <w:t xml:space="preserve"> </w:t>
      </w:r>
      <w:r>
        <w:rPr>
          <w:spacing w:val="-2"/>
        </w:rPr>
        <w:t>de</w:t>
      </w:r>
      <w:r>
        <w:rPr>
          <w:spacing w:val="5"/>
        </w:rPr>
        <w:t xml:space="preserve"> </w:t>
      </w:r>
      <w:r>
        <w:t>2007</w:t>
      </w:r>
      <w:r>
        <w:rPr>
          <w:spacing w:val="6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20</w:t>
      </w:r>
      <w:r w:rsidR="000B2CC7">
        <w:rPr>
          <w:spacing w:val="-1"/>
        </w:rPr>
        <w:t>2</w:t>
      </w:r>
      <w:r w:rsidR="003010A7">
        <w:rPr>
          <w:spacing w:val="-1"/>
        </w:rPr>
        <w:t>2</w:t>
      </w:r>
      <w:r>
        <w:rPr>
          <w:spacing w:val="-1"/>
        </w:rPr>
        <w:t>.</w:t>
      </w:r>
      <w:r>
        <w:rPr>
          <w:spacing w:val="4"/>
        </w:rPr>
        <w:t xml:space="preserve"> </w:t>
      </w:r>
      <w:r>
        <w:rPr>
          <w:spacing w:val="-1"/>
        </w:rPr>
        <w:t>Observa-se</w:t>
      </w:r>
      <w:r>
        <w:rPr>
          <w:spacing w:val="5"/>
        </w:rPr>
        <w:t xml:space="preserve"> </w:t>
      </w:r>
      <w:r>
        <w:rPr>
          <w:spacing w:val="-1"/>
        </w:rPr>
        <w:t>que</w:t>
      </w:r>
      <w:r>
        <w:rPr>
          <w:spacing w:val="5"/>
        </w:rPr>
        <w:t xml:space="preserve"> </w:t>
      </w:r>
      <w:r>
        <w:t>ao</w:t>
      </w:r>
      <w:r>
        <w:rPr>
          <w:spacing w:val="6"/>
        </w:rPr>
        <w:t xml:space="preserve"> </w:t>
      </w:r>
      <w:r>
        <w:rPr>
          <w:spacing w:val="-1"/>
        </w:rPr>
        <w:t>longo</w:t>
      </w:r>
      <w:r>
        <w:rPr>
          <w:spacing w:val="71"/>
        </w:rPr>
        <w:t xml:space="preserve"> </w:t>
      </w:r>
      <w:r>
        <w:rPr>
          <w:spacing w:val="-1"/>
        </w:rPr>
        <w:t>desse</w:t>
      </w:r>
      <w:r>
        <w:rPr>
          <w:spacing w:val="-2"/>
        </w:rPr>
        <w:t xml:space="preserve"> </w:t>
      </w:r>
      <w:r>
        <w:rPr>
          <w:spacing w:val="-1"/>
        </w:rPr>
        <w:t>período</w:t>
      </w:r>
      <w:r>
        <w:t xml:space="preserve"> </w:t>
      </w:r>
      <w:r>
        <w:rPr>
          <w:spacing w:val="-1"/>
        </w:rPr>
        <w:t>ocorr</w:t>
      </w:r>
      <w:r w:rsidR="00C01A32">
        <w:rPr>
          <w:spacing w:val="-1"/>
        </w:rPr>
        <w:t>eu</w:t>
      </w:r>
      <w:r>
        <w:rPr>
          <w:spacing w:val="-1"/>
        </w:rPr>
        <w:t xml:space="preserve"> um aumento gradual</w:t>
      </w:r>
      <w:r>
        <w:rPr>
          <w:spacing w:val="-3"/>
        </w:rPr>
        <w:t xml:space="preserve"> </w:t>
      </w:r>
      <w:r>
        <w:rPr>
          <w:spacing w:val="-1"/>
        </w:rPr>
        <w:t>do</w:t>
      </w:r>
      <w:r>
        <w:rPr>
          <w:spacing w:val="-3"/>
        </w:rPr>
        <w:t xml:space="preserve"> </w:t>
      </w:r>
      <w:r>
        <w:rPr>
          <w:spacing w:val="-1"/>
        </w:rPr>
        <w:t>número de</w:t>
      </w:r>
      <w:r>
        <w:rPr>
          <w:spacing w:val="-2"/>
        </w:rPr>
        <w:t xml:space="preserve"> </w:t>
      </w:r>
      <w:r>
        <w:rPr>
          <w:spacing w:val="-1"/>
        </w:rPr>
        <w:t>RPPS,</w:t>
      </w:r>
      <w:r>
        <w:rPr>
          <w:spacing w:val="-3"/>
        </w:rPr>
        <w:t xml:space="preserve"> </w:t>
      </w:r>
      <w:r>
        <w:rPr>
          <w:spacing w:val="-1"/>
        </w:rPr>
        <w:t>pela</w:t>
      </w:r>
      <w:r>
        <w:rPr>
          <w:spacing w:val="-2"/>
        </w:rPr>
        <w:t xml:space="preserve"> </w:t>
      </w:r>
      <w:r>
        <w:rPr>
          <w:spacing w:val="-1"/>
        </w:rPr>
        <w:t>sua</w:t>
      </w:r>
      <w:r>
        <w:rPr>
          <w:spacing w:val="-5"/>
        </w:rPr>
        <w:t xml:space="preserve"> </w:t>
      </w:r>
      <w:r>
        <w:rPr>
          <w:spacing w:val="-1"/>
        </w:rPr>
        <w:t>instituição</w:t>
      </w:r>
      <w:r>
        <w:rPr>
          <w:spacing w:val="2"/>
        </w:rPr>
        <w:t xml:space="preserve"> </w:t>
      </w:r>
      <w:r>
        <w:rPr>
          <w:spacing w:val="-1"/>
        </w:rPr>
        <w:t>por</w:t>
      </w:r>
      <w:r>
        <w:rPr>
          <w:spacing w:val="-2"/>
        </w:rPr>
        <w:t xml:space="preserve"> </w:t>
      </w:r>
      <w:r w:rsidR="003010A7">
        <w:rPr>
          <w:spacing w:val="-1"/>
        </w:rPr>
        <w:t>m</w:t>
      </w:r>
      <w:r>
        <w:rPr>
          <w:spacing w:val="-1"/>
        </w:rPr>
        <w:t>unicípios.</w:t>
      </w:r>
      <w:r>
        <w:rPr>
          <w:spacing w:val="-5"/>
        </w:rPr>
        <w:t xml:space="preserve"> </w:t>
      </w:r>
      <w:r>
        <w:t>A</w:t>
      </w:r>
      <w:r>
        <w:rPr>
          <w:spacing w:val="49"/>
        </w:rPr>
        <w:t xml:space="preserve"> </w:t>
      </w:r>
      <w:r>
        <w:rPr>
          <w:spacing w:val="-1"/>
        </w:rPr>
        <w:t>partir</w:t>
      </w:r>
      <w:r>
        <w:t xml:space="preserve"> </w:t>
      </w:r>
      <w:r>
        <w:rPr>
          <w:spacing w:val="-1"/>
        </w:rPr>
        <w:t>da</w:t>
      </w:r>
      <w:r>
        <w:t xml:space="preserve"> </w:t>
      </w:r>
      <w:r>
        <w:rPr>
          <w:spacing w:val="-1"/>
        </w:rPr>
        <w:t>Emenda</w:t>
      </w:r>
      <w:r>
        <w:t xml:space="preserve"> </w:t>
      </w:r>
      <w:r>
        <w:rPr>
          <w:spacing w:val="-1"/>
        </w:rPr>
        <w:t>Constitucional</w:t>
      </w:r>
      <w:r>
        <w:t xml:space="preserve"> </w:t>
      </w:r>
      <w:r>
        <w:rPr>
          <w:spacing w:val="-1"/>
        </w:rPr>
        <w:t>nº</w:t>
      </w:r>
      <w:r>
        <w:rPr>
          <w:spacing w:val="-2"/>
        </w:rPr>
        <w:t xml:space="preserve"> </w:t>
      </w:r>
      <w:r>
        <w:rPr>
          <w:spacing w:val="-1"/>
        </w:rPr>
        <w:t>103,</w:t>
      </w:r>
      <w:r>
        <w:rPr>
          <w:spacing w:val="2"/>
        </w:rPr>
        <w:t xml:space="preserve"> </w:t>
      </w:r>
      <w:r>
        <w:rPr>
          <w:spacing w:val="-1"/>
        </w:rPr>
        <w:t>de</w:t>
      </w:r>
      <w:r>
        <w:rPr>
          <w:spacing w:val="-2"/>
        </w:rPr>
        <w:t xml:space="preserve"> </w:t>
      </w:r>
      <w:r>
        <w:rPr>
          <w:spacing w:val="-1"/>
        </w:rPr>
        <w:t>12</w:t>
      </w:r>
      <w:r>
        <w:t xml:space="preserve"> </w:t>
      </w:r>
      <w:r>
        <w:rPr>
          <w:spacing w:val="-1"/>
        </w:rPr>
        <w:t>de</w:t>
      </w:r>
      <w:r>
        <w:rPr>
          <w:spacing w:val="-2"/>
        </w:rPr>
        <w:t xml:space="preserve"> </w:t>
      </w:r>
      <w:r>
        <w:rPr>
          <w:spacing w:val="-1"/>
        </w:rPr>
        <w:t>novembro</w:t>
      </w:r>
      <w:r>
        <w:rPr>
          <w:spacing w:val="-2"/>
        </w:rPr>
        <w:t xml:space="preserve"> </w:t>
      </w:r>
      <w:r>
        <w:rPr>
          <w:spacing w:val="-1"/>
        </w:rPr>
        <w:t>de</w:t>
      </w:r>
      <w:r>
        <w:rPr>
          <w:spacing w:val="-2"/>
        </w:rPr>
        <w:t xml:space="preserve"> </w:t>
      </w:r>
      <w:r>
        <w:rPr>
          <w:spacing w:val="-1"/>
        </w:rPr>
        <w:t>2019,</w:t>
      </w:r>
      <w:r>
        <w:rPr>
          <w:spacing w:val="-3"/>
        </w:rPr>
        <w:t xml:space="preserve"> </w:t>
      </w:r>
      <w:r>
        <w:rPr>
          <w:spacing w:val="-1"/>
        </w:rPr>
        <w:t>vedou-se</w:t>
      </w:r>
      <w:r>
        <w:rPr>
          <w:spacing w:val="-2"/>
        </w:rPr>
        <w:t xml:space="preserve"> </w:t>
      </w:r>
      <w:r>
        <w:t xml:space="preserve">a </w:t>
      </w:r>
      <w:r>
        <w:rPr>
          <w:spacing w:val="-2"/>
        </w:rPr>
        <w:t xml:space="preserve">instituição </w:t>
      </w:r>
      <w:r>
        <w:rPr>
          <w:spacing w:val="-1"/>
        </w:rPr>
        <w:t>de</w:t>
      </w:r>
      <w:r>
        <w:t xml:space="preserve"> </w:t>
      </w:r>
      <w:r>
        <w:rPr>
          <w:spacing w:val="-1"/>
        </w:rPr>
        <w:t>novos</w:t>
      </w:r>
      <w:r>
        <w:t xml:space="preserve"> </w:t>
      </w:r>
      <w:r>
        <w:rPr>
          <w:spacing w:val="-2"/>
        </w:rPr>
        <w:t>RPPS.</w:t>
      </w:r>
    </w:p>
    <w:p w14:paraId="34503691" w14:textId="77777777" w:rsidR="00866F29" w:rsidRDefault="000D650B" w:rsidP="00383627">
      <w:pPr>
        <w:pStyle w:val="Corpodetexto"/>
        <w:spacing w:before="120" w:after="120" w:line="276" w:lineRule="auto"/>
        <w:ind w:left="119" w:right="115" w:firstLine="709"/>
        <w:jc w:val="both"/>
      </w:pPr>
      <w:r>
        <w:t>Para fins des</w:t>
      </w:r>
      <w:r w:rsidR="00E13B9D">
        <w:t>t</w:t>
      </w:r>
      <w:r>
        <w:t xml:space="preserve">a </w:t>
      </w:r>
      <w:r w:rsidR="00E13B9D">
        <w:t>seção</w:t>
      </w:r>
      <w:r>
        <w:t xml:space="preserve">, considera-se RPPS o município que instituiu esse regime previdenciário para seus servidores ocupantes de cargos efetivos e RGPS, o </w:t>
      </w:r>
      <w:r w:rsidR="00E13B9D">
        <w:t>ente</w:t>
      </w:r>
      <w:r>
        <w:t xml:space="preserve"> cujos servidores efetivos estão vinculados ao RGPS.</w:t>
      </w:r>
      <w:r w:rsidR="00866F29" w:rsidRPr="00866F29">
        <w:t xml:space="preserve"> </w:t>
      </w:r>
      <w:r w:rsidR="00866F29">
        <w:t>Adicionalmente, o Distrito Federal está incluído nos dados das tabelas que se referem a Estados.</w:t>
      </w:r>
    </w:p>
    <w:p w14:paraId="7FFC1502" w14:textId="77777777" w:rsidR="009710C9" w:rsidRDefault="009710C9">
      <w:pPr>
        <w:rPr>
          <w:rFonts w:ascii="Calibri" w:hAnsi="Calibri"/>
          <w:b/>
          <w:color w:val="262626" w:themeColor="text1" w:themeTint="D9"/>
          <w:spacing w:val="-1"/>
          <w:sz w:val="20"/>
        </w:rPr>
      </w:pPr>
      <w:r>
        <w:rPr>
          <w:rFonts w:ascii="Calibri" w:hAnsi="Calibri"/>
          <w:b/>
          <w:color w:val="262626" w:themeColor="text1" w:themeTint="D9"/>
          <w:spacing w:val="-1"/>
          <w:sz w:val="20"/>
        </w:rPr>
        <w:br w:type="page"/>
      </w:r>
    </w:p>
    <w:p w14:paraId="275BE482" w14:textId="5C353340" w:rsidR="004A7E79" w:rsidRPr="003010A7" w:rsidRDefault="00C46101" w:rsidP="00383627">
      <w:pPr>
        <w:spacing w:before="240" w:after="120"/>
        <w:ind w:left="102"/>
        <w:jc w:val="both"/>
        <w:rPr>
          <w:rFonts w:ascii="Calibri" w:hAnsi="Calibri"/>
          <w:b/>
          <w:color w:val="262626" w:themeColor="text1" w:themeTint="D9"/>
          <w:sz w:val="20"/>
        </w:rPr>
      </w:pPr>
      <w:r w:rsidRPr="003010A7">
        <w:rPr>
          <w:rFonts w:ascii="Calibri" w:hAnsi="Calibri"/>
          <w:b/>
          <w:color w:val="262626" w:themeColor="text1" w:themeTint="D9"/>
          <w:spacing w:val="-1"/>
          <w:sz w:val="20"/>
        </w:rPr>
        <w:lastRenderedPageBreak/>
        <w:t>Tabela</w:t>
      </w:r>
      <w:r w:rsidRPr="003010A7">
        <w:rPr>
          <w:rFonts w:ascii="Calibri" w:hAnsi="Calibri"/>
          <w:b/>
          <w:color w:val="262626" w:themeColor="text1" w:themeTint="D9"/>
          <w:spacing w:val="-7"/>
          <w:sz w:val="20"/>
        </w:rPr>
        <w:t xml:space="preserve"> </w:t>
      </w:r>
      <w:r w:rsidRPr="003010A7">
        <w:rPr>
          <w:rFonts w:ascii="Calibri" w:hAnsi="Calibri"/>
          <w:b/>
          <w:color w:val="262626" w:themeColor="text1" w:themeTint="D9"/>
          <w:sz w:val="20"/>
        </w:rPr>
        <w:t>XIV.01</w:t>
      </w:r>
      <w:r w:rsidRPr="003010A7">
        <w:rPr>
          <w:rFonts w:ascii="Calibri" w:hAnsi="Calibri"/>
          <w:b/>
          <w:color w:val="262626" w:themeColor="text1" w:themeTint="D9"/>
          <w:spacing w:val="-5"/>
          <w:sz w:val="20"/>
        </w:rPr>
        <w:t xml:space="preserve"> </w:t>
      </w:r>
      <w:r w:rsidRPr="003010A7">
        <w:rPr>
          <w:rFonts w:ascii="Calibri" w:hAnsi="Calibri"/>
          <w:b/>
          <w:color w:val="262626" w:themeColor="text1" w:themeTint="D9"/>
          <w:sz w:val="20"/>
        </w:rPr>
        <w:t>-</w:t>
      </w:r>
      <w:r w:rsidRPr="003010A7">
        <w:rPr>
          <w:rFonts w:ascii="Calibri" w:hAnsi="Calibri"/>
          <w:b/>
          <w:color w:val="262626" w:themeColor="text1" w:themeTint="D9"/>
          <w:spacing w:val="-6"/>
          <w:sz w:val="20"/>
        </w:rPr>
        <w:t xml:space="preserve"> </w:t>
      </w:r>
      <w:r w:rsidRPr="003010A7">
        <w:rPr>
          <w:rFonts w:ascii="Calibri" w:hAnsi="Calibri"/>
          <w:b/>
          <w:color w:val="262626" w:themeColor="text1" w:themeTint="D9"/>
          <w:sz w:val="20"/>
        </w:rPr>
        <w:t>Regime</w:t>
      </w:r>
      <w:r w:rsidRPr="003010A7">
        <w:rPr>
          <w:rFonts w:ascii="Calibri" w:hAnsi="Calibri"/>
          <w:b/>
          <w:color w:val="262626" w:themeColor="text1" w:themeTint="D9"/>
          <w:spacing w:val="-6"/>
          <w:sz w:val="20"/>
        </w:rPr>
        <w:t xml:space="preserve"> </w:t>
      </w:r>
      <w:r w:rsidRPr="003010A7">
        <w:rPr>
          <w:rFonts w:ascii="Calibri" w:hAnsi="Calibri"/>
          <w:b/>
          <w:color w:val="262626" w:themeColor="text1" w:themeTint="D9"/>
          <w:spacing w:val="-1"/>
          <w:sz w:val="20"/>
        </w:rPr>
        <w:t>Previdenciário</w:t>
      </w:r>
      <w:r w:rsidRPr="003010A7">
        <w:rPr>
          <w:rFonts w:ascii="Calibri" w:hAnsi="Calibri"/>
          <w:b/>
          <w:color w:val="262626" w:themeColor="text1" w:themeTint="D9"/>
          <w:spacing w:val="-6"/>
          <w:sz w:val="20"/>
        </w:rPr>
        <w:t xml:space="preserve"> </w:t>
      </w:r>
      <w:r w:rsidRPr="003010A7">
        <w:rPr>
          <w:rFonts w:ascii="Calibri" w:hAnsi="Calibri"/>
          <w:b/>
          <w:color w:val="262626" w:themeColor="text1" w:themeTint="D9"/>
          <w:sz w:val="20"/>
        </w:rPr>
        <w:t>de</w:t>
      </w:r>
      <w:r w:rsidRPr="003010A7">
        <w:rPr>
          <w:rFonts w:ascii="Calibri" w:hAnsi="Calibri"/>
          <w:b/>
          <w:color w:val="262626" w:themeColor="text1" w:themeTint="D9"/>
          <w:spacing w:val="-5"/>
          <w:sz w:val="20"/>
        </w:rPr>
        <w:t xml:space="preserve"> </w:t>
      </w:r>
      <w:r w:rsidRPr="003010A7">
        <w:rPr>
          <w:rFonts w:ascii="Calibri" w:hAnsi="Calibri"/>
          <w:b/>
          <w:color w:val="262626" w:themeColor="text1" w:themeTint="D9"/>
          <w:sz w:val="20"/>
        </w:rPr>
        <w:t>Estados,</w:t>
      </w:r>
      <w:r w:rsidRPr="003010A7">
        <w:rPr>
          <w:rFonts w:ascii="Calibri" w:hAnsi="Calibri"/>
          <w:b/>
          <w:color w:val="262626" w:themeColor="text1" w:themeTint="D9"/>
          <w:spacing w:val="-8"/>
          <w:sz w:val="20"/>
        </w:rPr>
        <w:t xml:space="preserve"> </w:t>
      </w:r>
      <w:r w:rsidRPr="003010A7">
        <w:rPr>
          <w:rFonts w:ascii="Calibri" w:hAnsi="Calibri"/>
          <w:b/>
          <w:color w:val="262626" w:themeColor="text1" w:themeTint="D9"/>
          <w:spacing w:val="-1"/>
          <w:sz w:val="20"/>
        </w:rPr>
        <w:t>Distrito</w:t>
      </w:r>
      <w:r w:rsidRPr="003010A7">
        <w:rPr>
          <w:rFonts w:ascii="Calibri" w:hAnsi="Calibri"/>
          <w:b/>
          <w:color w:val="262626" w:themeColor="text1" w:themeTint="D9"/>
          <w:spacing w:val="-3"/>
          <w:sz w:val="20"/>
        </w:rPr>
        <w:t xml:space="preserve"> </w:t>
      </w:r>
      <w:r w:rsidRPr="003010A7">
        <w:rPr>
          <w:rFonts w:ascii="Calibri" w:hAnsi="Calibri"/>
          <w:b/>
          <w:color w:val="262626" w:themeColor="text1" w:themeTint="D9"/>
          <w:sz w:val="20"/>
        </w:rPr>
        <w:t>Federal</w:t>
      </w:r>
      <w:r w:rsidRPr="003010A7">
        <w:rPr>
          <w:rFonts w:ascii="Calibri" w:hAnsi="Calibri"/>
          <w:b/>
          <w:color w:val="262626" w:themeColor="text1" w:themeTint="D9"/>
          <w:spacing w:val="-7"/>
          <w:sz w:val="20"/>
        </w:rPr>
        <w:t xml:space="preserve"> </w:t>
      </w:r>
      <w:r w:rsidRPr="003010A7">
        <w:rPr>
          <w:rFonts w:ascii="Calibri" w:hAnsi="Calibri"/>
          <w:b/>
          <w:color w:val="262626" w:themeColor="text1" w:themeTint="D9"/>
          <w:sz w:val="20"/>
        </w:rPr>
        <w:t>e</w:t>
      </w:r>
      <w:r w:rsidRPr="003010A7">
        <w:rPr>
          <w:rFonts w:ascii="Calibri" w:hAnsi="Calibri"/>
          <w:b/>
          <w:color w:val="262626" w:themeColor="text1" w:themeTint="D9"/>
          <w:spacing w:val="-6"/>
          <w:sz w:val="20"/>
        </w:rPr>
        <w:t xml:space="preserve"> </w:t>
      </w:r>
      <w:r w:rsidRPr="003010A7">
        <w:rPr>
          <w:rFonts w:ascii="Calibri" w:hAnsi="Calibri"/>
          <w:b/>
          <w:color w:val="262626" w:themeColor="text1" w:themeTint="D9"/>
          <w:spacing w:val="-1"/>
          <w:sz w:val="20"/>
        </w:rPr>
        <w:t>Municípios</w:t>
      </w:r>
      <w:r w:rsidRPr="003010A7">
        <w:rPr>
          <w:rFonts w:ascii="Calibri" w:hAnsi="Calibri"/>
          <w:b/>
          <w:color w:val="262626" w:themeColor="text1" w:themeTint="D9"/>
          <w:spacing w:val="-7"/>
          <w:sz w:val="20"/>
        </w:rPr>
        <w:t xml:space="preserve"> </w:t>
      </w:r>
      <w:r w:rsidRPr="003010A7">
        <w:rPr>
          <w:rFonts w:ascii="Calibri" w:hAnsi="Calibri"/>
          <w:b/>
          <w:color w:val="262626" w:themeColor="text1" w:themeTint="D9"/>
          <w:spacing w:val="-1"/>
          <w:sz w:val="20"/>
        </w:rPr>
        <w:t>(Evolução</w:t>
      </w:r>
      <w:r w:rsidRPr="003010A7">
        <w:rPr>
          <w:rFonts w:ascii="Calibri" w:hAnsi="Calibri"/>
          <w:b/>
          <w:color w:val="262626" w:themeColor="text1" w:themeTint="D9"/>
          <w:spacing w:val="-5"/>
          <w:sz w:val="20"/>
        </w:rPr>
        <w:t xml:space="preserve"> </w:t>
      </w:r>
      <w:r w:rsidRPr="003010A7">
        <w:rPr>
          <w:rFonts w:ascii="Calibri" w:hAnsi="Calibri"/>
          <w:b/>
          <w:color w:val="262626" w:themeColor="text1" w:themeTint="D9"/>
          <w:spacing w:val="2"/>
          <w:sz w:val="20"/>
        </w:rPr>
        <w:t>20</w:t>
      </w:r>
      <w:r w:rsidR="003931FA" w:rsidRPr="003010A7">
        <w:rPr>
          <w:rFonts w:ascii="Calibri" w:hAnsi="Calibri"/>
          <w:b/>
          <w:color w:val="262626" w:themeColor="text1" w:themeTint="D9"/>
          <w:spacing w:val="2"/>
          <w:sz w:val="20"/>
        </w:rPr>
        <w:t>12</w:t>
      </w:r>
      <w:r w:rsidRPr="003010A7">
        <w:rPr>
          <w:rFonts w:ascii="Calibri" w:hAnsi="Calibri"/>
          <w:b/>
          <w:color w:val="262626" w:themeColor="text1" w:themeTint="D9"/>
          <w:spacing w:val="-6"/>
          <w:sz w:val="20"/>
        </w:rPr>
        <w:t xml:space="preserve"> </w:t>
      </w:r>
      <w:r w:rsidRPr="003010A7">
        <w:rPr>
          <w:rFonts w:ascii="Calibri" w:hAnsi="Calibri"/>
          <w:b/>
          <w:color w:val="262626" w:themeColor="text1" w:themeTint="D9"/>
          <w:sz w:val="20"/>
        </w:rPr>
        <w:t>a</w:t>
      </w:r>
      <w:r w:rsidRPr="003010A7">
        <w:rPr>
          <w:rFonts w:ascii="Calibri" w:hAnsi="Calibri"/>
          <w:b/>
          <w:color w:val="262626" w:themeColor="text1" w:themeTint="D9"/>
          <w:spacing w:val="-7"/>
          <w:sz w:val="20"/>
        </w:rPr>
        <w:t xml:space="preserve"> </w:t>
      </w:r>
      <w:r w:rsidRPr="003010A7">
        <w:rPr>
          <w:rFonts w:ascii="Calibri" w:hAnsi="Calibri"/>
          <w:b/>
          <w:color w:val="262626" w:themeColor="text1" w:themeTint="D9"/>
          <w:sz w:val="20"/>
        </w:rPr>
        <w:t>20</w:t>
      </w:r>
      <w:r w:rsidR="000B2CC7" w:rsidRPr="003010A7">
        <w:rPr>
          <w:rFonts w:ascii="Calibri" w:hAnsi="Calibri"/>
          <w:b/>
          <w:color w:val="262626" w:themeColor="text1" w:themeTint="D9"/>
          <w:sz w:val="20"/>
        </w:rPr>
        <w:t>2</w:t>
      </w:r>
      <w:r w:rsidR="00286986" w:rsidRPr="003010A7">
        <w:rPr>
          <w:rFonts w:ascii="Calibri" w:hAnsi="Calibri"/>
          <w:b/>
          <w:color w:val="262626" w:themeColor="text1" w:themeTint="D9"/>
          <w:sz w:val="20"/>
        </w:rPr>
        <w:t>2</w:t>
      </w:r>
      <w:r w:rsidRPr="003010A7">
        <w:rPr>
          <w:rFonts w:ascii="Calibri" w:hAnsi="Calibri"/>
          <w:b/>
          <w:color w:val="262626" w:themeColor="text1" w:themeTint="D9"/>
          <w:sz w:val="20"/>
        </w:rPr>
        <w:t>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9"/>
        <w:gridCol w:w="533"/>
        <w:gridCol w:w="533"/>
        <w:gridCol w:w="533"/>
        <w:gridCol w:w="534"/>
        <w:gridCol w:w="534"/>
        <w:gridCol w:w="534"/>
        <w:gridCol w:w="534"/>
        <w:gridCol w:w="534"/>
        <w:gridCol w:w="534"/>
        <w:gridCol w:w="536"/>
        <w:gridCol w:w="536"/>
        <w:gridCol w:w="536"/>
        <w:gridCol w:w="536"/>
        <w:gridCol w:w="536"/>
        <w:gridCol w:w="536"/>
        <w:gridCol w:w="532"/>
      </w:tblGrid>
      <w:tr w:rsidR="003010A7" w:rsidRPr="003010A7" w14:paraId="42B676CF" w14:textId="77777777" w:rsidTr="001721BF">
        <w:trPr>
          <w:trHeight w:val="450"/>
        </w:trPr>
        <w:tc>
          <w:tcPr>
            <w:tcW w:w="7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2AAB53FB" w14:textId="77777777" w:rsidR="003010A7" w:rsidRPr="003010A7" w:rsidRDefault="003010A7" w:rsidP="003010A7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TIPO DE REGIME</w:t>
            </w:r>
          </w:p>
        </w:tc>
        <w:tc>
          <w:tcPr>
            <w:tcW w:w="26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09C1842D" w14:textId="77777777" w:rsidR="003010A7" w:rsidRPr="003010A7" w:rsidRDefault="003010A7" w:rsidP="003010A7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2007</w:t>
            </w:r>
          </w:p>
        </w:tc>
        <w:tc>
          <w:tcPr>
            <w:tcW w:w="26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5FF86A78" w14:textId="77777777" w:rsidR="003010A7" w:rsidRPr="003010A7" w:rsidRDefault="003010A7" w:rsidP="003010A7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2008</w:t>
            </w:r>
          </w:p>
        </w:tc>
        <w:tc>
          <w:tcPr>
            <w:tcW w:w="26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5819594E" w14:textId="77777777" w:rsidR="003010A7" w:rsidRPr="003010A7" w:rsidRDefault="003010A7" w:rsidP="003010A7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2009</w:t>
            </w:r>
          </w:p>
        </w:tc>
        <w:tc>
          <w:tcPr>
            <w:tcW w:w="26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5F83EBC3" w14:textId="77777777" w:rsidR="003010A7" w:rsidRPr="003010A7" w:rsidRDefault="003010A7" w:rsidP="003010A7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2010</w:t>
            </w:r>
          </w:p>
        </w:tc>
        <w:tc>
          <w:tcPr>
            <w:tcW w:w="26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62F87D4A" w14:textId="77777777" w:rsidR="003010A7" w:rsidRPr="003010A7" w:rsidRDefault="003010A7" w:rsidP="003010A7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2011</w:t>
            </w:r>
          </w:p>
        </w:tc>
        <w:tc>
          <w:tcPr>
            <w:tcW w:w="26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71EB7DD6" w14:textId="77777777" w:rsidR="003010A7" w:rsidRPr="003010A7" w:rsidRDefault="003010A7" w:rsidP="003010A7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2012</w:t>
            </w:r>
          </w:p>
        </w:tc>
        <w:tc>
          <w:tcPr>
            <w:tcW w:w="26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7247618B" w14:textId="77777777" w:rsidR="003010A7" w:rsidRPr="003010A7" w:rsidRDefault="003010A7" w:rsidP="003010A7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2013</w:t>
            </w:r>
          </w:p>
        </w:tc>
        <w:tc>
          <w:tcPr>
            <w:tcW w:w="26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3775F36E" w14:textId="77777777" w:rsidR="003010A7" w:rsidRPr="003010A7" w:rsidRDefault="003010A7" w:rsidP="003010A7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2014</w:t>
            </w:r>
          </w:p>
        </w:tc>
        <w:tc>
          <w:tcPr>
            <w:tcW w:w="26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43088606" w14:textId="77777777" w:rsidR="003010A7" w:rsidRPr="003010A7" w:rsidRDefault="003010A7" w:rsidP="003010A7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2015</w:t>
            </w:r>
          </w:p>
        </w:tc>
        <w:tc>
          <w:tcPr>
            <w:tcW w:w="26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390A5D76" w14:textId="77777777" w:rsidR="003010A7" w:rsidRPr="003010A7" w:rsidRDefault="003010A7" w:rsidP="003010A7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2016</w:t>
            </w:r>
          </w:p>
        </w:tc>
        <w:tc>
          <w:tcPr>
            <w:tcW w:w="26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5DB04411" w14:textId="77777777" w:rsidR="003010A7" w:rsidRPr="003010A7" w:rsidRDefault="003010A7" w:rsidP="003010A7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2017</w:t>
            </w:r>
          </w:p>
        </w:tc>
        <w:tc>
          <w:tcPr>
            <w:tcW w:w="26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4E3035F6" w14:textId="77777777" w:rsidR="003010A7" w:rsidRPr="003010A7" w:rsidRDefault="003010A7" w:rsidP="003010A7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2018</w:t>
            </w:r>
          </w:p>
        </w:tc>
        <w:tc>
          <w:tcPr>
            <w:tcW w:w="26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2A930CE3" w14:textId="77777777" w:rsidR="003010A7" w:rsidRPr="003010A7" w:rsidRDefault="003010A7" w:rsidP="003010A7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2019</w:t>
            </w:r>
          </w:p>
        </w:tc>
        <w:tc>
          <w:tcPr>
            <w:tcW w:w="26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6662373B" w14:textId="77777777" w:rsidR="003010A7" w:rsidRPr="003010A7" w:rsidRDefault="003010A7" w:rsidP="003010A7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2020</w:t>
            </w:r>
          </w:p>
        </w:tc>
        <w:tc>
          <w:tcPr>
            <w:tcW w:w="26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60EDB94F" w14:textId="77777777" w:rsidR="003010A7" w:rsidRPr="003010A7" w:rsidRDefault="003010A7" w:rsidP="003010A7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2021</w:t>
            </w:r>
          </w:p>
        </w:tc>
        <w:tc>
          <w:tcPr>
            <w:tcW w:w="26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1AEAF49A" w14:textId="77777777" w:rsidR="003010A7" w:rsidRPr="003010A7" w:rsidRDefault="003010A7" w:rsidP="003010A7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2022</w:t>
            </w:r>
          </w:p>
        </w:tc>
      </w:tr>
      <w:tr w:rsidR="003010A7" w:rsidRPr="003010A7" w14:paraId="1D5390FB" w14:textId="77777777" w:rsidTr="001721BF">
        <w:trPr>
          <w:trHeight w:hRule="exact" w:val="255"/>
        </w:trPr>
        <w:tc>
          <w:tcPr>
            <w:tcW w:w="707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F8CC3F" w14:textId="785C9368" w:rsidR="003010A7" w:rsidRPr="003010A7" w:rsidRDefault="00747F27" w:rsidP="003010A7">
            <w:pPr>
              <w:widowControl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 xml:space="preserve">MUNCÍPIOS - </w:t>
            </w:r>
            <w:r w:rsidR="003010A7"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RGPS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C0800E" w14:textId="77777777" w:rsidR="003010A7" w:rsidRPr="003010A7" w:rsidRDefault="003010A7" w:rsidP="003010A7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3.682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FD539B" w14:textId="77777777" w:rsidR="003010A7" w:rsidRPr="003010A7" w:rsidRDefault="003010A7" w:rsidP="003010A7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3.684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7D35D4" w14:textId="77777777" w:rsidR="003010A7" w:rsidRPr="003010A7" w:rsidRDefault="003010A7" w:rsidP="003010A7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3.677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86DBA8" w14:textId="77777777" w:rsidR="003010A7" w:rsidRPr="003010A7" w:rsidRDefault="003010A7" w:rsidP="003010A7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3.649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A5AD79" w14:textId="77777777" w:rsidR="003010A7" w:rsidRPr="003010A7" w:rsidRDefault="003010A7" w:rsidP="003010A7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3.622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FCD519" w14:textId="77777777" w:rsidR="003010A7" w:rsidRPr="003010A7" w:rsidRDefault="003010A7" w:rsidP="003010A7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3.596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87E743" w14:textId="77777777" w:rsidR="003010A7" w:rsidRPr="003010A7" w:rsidRDefault="003010A7" w:rsidP="003010A7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3.563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BFE49B" w14:textId="77777777" w:rsidR="003010A7" w:rsidRPr="003010A7" w:rsidRDefault="003010A7" w:rsidP="003010A7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3.526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B20478" w14:textId="77777777" w:rsidR="003010A7" w:rsidRPr="003010A7" w:rsidRDefault="003010A7" w:rsidP="003010A7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3.506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625AAB" w14:textId="77777777" w:rsidR="003010A7" w:rsidRPr="003010A7" w:rsidRDefault="003010A7" w:rsidP="003010A7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3.494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3D1B53" w14:textId="77777777" w:rsidR="003010A7" w:rsidRPr="003010A7" w:rsidRDefault="003010A7" w:rsidP="003010A7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3.472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4E2AC1" w14:textId="77777777" w:rsidR="003010A7" w:rsidRPr="003010A7" w:rsidRDefault="003010A7" w:rsidP="003010A7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3.457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CADB4C" w14:textId="77777777" w:rsidR="003010A7" w:rsidRPr="003010A7" w:rsidRDefault="003010A7" w:rsidP="003010A7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3.441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4BBA64" w14:textId="77777777" w:rsidR="003010A7" w:rsidRPr="003010A7" w:rsidRDefault="003010A7" w:rsidP="003010A7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3.443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3A689E" w14:textId="77777777" w:rsidR="003010A7" w:rsidRPr="003010A7" w:rsidRDefault="003010A7" w:rsidP="003010A7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3.451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CC4A85" w14:textId="77777777" w:rsidR="003010A7" w:rsidRPr="003010A7" w:rsidRDefault="003010A7" w:rsidP="003010A7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3.479</w:t>
            </w:r>
          </w:p>
        </w:tc>
      </w:tr>
      <w:tr w:rsidR="003010A7" w:rsidRPr="003010A7" w14:paraId="534063CC" w14:textId="77777777" w:rsidTr="001721BF">
        <w:trPr>
          <w:trHeight w:hRule="exact" w:val="255"/>
        </w:trPr>
        <w:tc>
          <w:tcPr>
            <w:tcW w:w="707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EDBDA9" w14:textId="47A13277" w:rsidR="003010A7" w:rsidRPr="003010A7" w:rsidRDefault="00747F27" w:rsidP="003010A7">
            <w:pPr>
              <w:widowControl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 xml:space="preserve">MUNICÍPIOS - </w:t>
            </w:r>
            <w:r w:rsidR="003010A7"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RPPS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91B305" w14:textId="77777777" w:rsidR="003010A7" w:rsidRPr="003010A7" w:rsidRDefault="003010A7" w:rsidP="003010A7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1.881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8D8A41" w14:textId="77777777" w:rsidR="003010A7" w:rsidRPr="003010A7" w:rsidRDefault="003010A7" w:rsidP="003010A7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1.879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FDA560" w14:textId="77777777" w:rsidR="003010A7" w:rsidRPr="003010A7" w:rsidRDefault="003010A7" w:rsidP="003010A7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1.886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BE0B79" w14:textId="77777777" w:rsidR="003010A7" w:rsidRPr="003010A7" w:rsidRDefault="003010A7" w:rsidP="003010A7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1.915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CAF241" w14:textId="77777777" w:rsidR="003010A7" w:rsidRPr="003010A7" w:rsidRDefault="003010A7" w:rsidP="003010A7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1.944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BC8487" w14:textId="77777777" w:rsidR="003010A7" w:rsidRPr="003010A7" w:rsidRDefault="003010A7" w:rsidP="003010A7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1.970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34EB82" w14:textId="77777777" w:rsidR="003010A7" w:rsidRPr="003010A7" w:rsidRDefault="003010A7" w:rsidP="003010A7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2.003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3BCA77" w14:textId="77777777" w:rsidR="003010A7" w:rsidRPr="003010A7" w:rsidRDefault="003010A7" w:rsidP="003010A7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2.040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D33B53" w14:textId="77777777" w:rsidR="003010A7" w:rsidRPr="003010A7" w:rsidRDefault="003010A7" w:rsidP="003010A7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2.060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97E859" w14:textId="77777777" w:rsidR="003010A7" w:rsidRPr="003010A7" w:rsidRDefault="003010A7" w:rsidP="003010A7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2.074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B9684A" w14:textId="77777777" w:rsidR="003010A7" w:rsidRPr="003010A7" w:rsidRDefault="003010A7" w:rsidP="003010A7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2.096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E29D13" w14:textId="77777777" w:rsidR="003010A7" w:rsidRPr="003010A7" w:rsidRDefault="003010A7" w:rsidP="003010A7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2.111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B0B29A" w14:textId="77777777" w:rsidR="003010A7" w:rsidRPr="003010A7" w:rsidRDefault="003010A7" w:rsidP="003010A7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2.127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C08979" w14:textId="77777777" w:rsidR="003010A7" w:rsidRPr="003010A7" w:rsidRDefault="003010A7" w:rsidP="003010A7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2.125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66C464" w14:textId="77777777" w:rsidR="003010A7" w:rsidRPr="003010A7" w:rsidRDefault="003010A7" w:rsidP="003010A7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2.117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891D93" w14:textId="77777777" w:rsidR="003010A7" w:rsidRPr="003010A7" w:rsidRDefault="003010A7" w:rsidP="003010A7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2.116</w:t>
            </w:r>
          </w:p>
        </w:tc>
      </w:tr>
      <w:tr w:rsidR="003010A7" w:rsidRPr="003010A7" w14:paraId="6CE4A351" w14:textId="77777777" w:rsidTr="001721BF">
        <w:trPr>
          <w:trHeight w:hRule="exact" w:val="255"/>
        </w:trPr>
        <w:tc>
          <w:tcPr>
            <w:tcW w:w="707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4249D8" w14:textId="77777777" w:rsidR="003010A7" w:rsidRPr="003010A7" w:rsidRDefault="003010A7" w:rsidP="003010A7">
            <w:pPr>
              <w:widowControl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TOTAL MUNICÍPIOS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17A901" w14:textId="77777777" w:rsidR="003010A7" w:rsidRPr="003010A7" w:rsidRDefault="003010A7" w:rsidP="003010A7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5.590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BB546C" w14:textId="77777777" w:rsidR="003010A7" w:rsidRPr="003010A7" w:rsidRDefault="003010A7" w:rsidP="003010A7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5.590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A26A87" w14:textId="77777777" w:rsidR="003010A7" w:rsidRPr="003010A7" w:rsidRDefault="003010A7" w:rsidP="003010A7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5.590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DDBF31" w14:textId="77777777" w:rsidR="003010A7" w:rsidRPr="003010A7" w:rsidRDefault="003010A7" w:rsidP="003010A7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5.591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FCA845" w14:textId="77777777" w:rsidR="003010A7" w:rsidRPr="003010A7" w:rsidRDefault="003010A7" w:rsidP="003010A7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5.593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D0475E" w14:textId="77777777" w:rsidR="003010A7" w:rsidRPr="003010A7" w:rsidRDefault="003010A7" w:rsidP="003010A7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5.593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4EB4FF" w14:textId="77777777" w:rsidR="003010A7" w:rsidRPr="003010A7" w:rsidRDefault="003010A7" w:rsidP="003010A7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5.593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8257EE" w14:textId="77777777" w:rsidR="003010A7" w:rsidRPr="003010A7" w:rsidRDefault="003010A7" w:rsidP="003010A7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5.593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740F44" w14:textId="77777777" w:rsidR="003010A7" w:rsidRPr="003010A7" w:rsidRDefault="003010A7" w:rsidP="003010A7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5.593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7A7A53" w14:textId="77777777" w:rsidR="003010A7" w:rsidRPr="003010A7" w:rsidRDefault="003010A7" w:rsidP="003010A7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5.595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B374BB" w14:textId="77777777" w:rsidR="003010A7" w:rsidRPr="003010A7" w:rsidRDefault="003010A7" w:rsidP="003010A7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5.595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91F4B5" w14:textId="77777777" w:rsidR="003010A7" w:rsidRPr="003010A7" w:rsidRDefault="003010A7" w:rsidP="003010A7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5.595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65CE9A" w14:textId="77777777" w:rsidR="003010A7" w:rsidRPr="003010A7" w:rsidRDefault="003010A7" w:rsidP="003010A7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5.595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B38D64" w14:textId="77777777" w:rsidR="003010A7" w:rsidRPr="003010A7" w:rsidRDefault="003010A7" w:rsidP="003010A7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5.595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43E595" w14:textId="77777777" w:rsidR="003010A7" w:rsidRPr="003010A7" w:rsidRDefault="003010A7" w:rsidP="003010A7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5.595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CB5E12" w14:textId="77777777" w:rsidR="003010A7" w:rsidRPr="003010A7" w:rsidRDefault="003010A7" w:rsidP="003010A7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5.595</w:t>
            </w:r>
          </w:p>
        </w:tc>
      </w:tr>
      <w:tr w:rsidR="001721BF" w:rsidRPr="003010A7" w14:paraId="79119FBB" w14:textId="77777777" w:rsidTr="001721BF">
        <w:trPr>
          <w:trHeight w:hRule="exact" w:val="255"/>
        </w:trPr>
        <w:tc>
          <w:tcPr>
            <w:tcW w:w="707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2D5074" w14:textId="77777777" w:rsidR="001721BF" w:rsidRPr="003010A7" w:rsidRDefault="001721BF" w:rsidP="00EF48B4">
            <w:pPr>
              <w:widowControl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RPPS ESTADOS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744B75" w14:textId="77777777" w:rsidR="001721BF" w:rsidRPr="003010A7" w:rsidRDefault="001721BF" w:rsidP="00EF48B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7F8EC2" w14:textId="77777777" w:rsidR="001721BF" w:rsidRPr="003010A7" w:rsidRDefault="001721BF" w:rsidP="00EF48B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949EB8" w14:textId="77777777" w:rsidR="001721BF" w:rsidRPr="003010A7" w:rsidRDefault="001721BF" w:rsidP="00EF48B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999E3D" w14:textId="77777777" w:rsidR="001721BF" w:rsidRPr="003010A7" w:rsidRDefault="001721BF" w:rsidP="00EF48B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582FC6" w14:textId="77777777" w:rsidR="001721BF" w:rsidRPr="003010A7" w:rsidRDefault="001721BF" w:rsidP="00EF48B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2D9FD1" w14:textId="77777777" w:rsidR="001721BF" w:rsidRPr="003010A7" w:rsidRDefault="001721BF" w:rsidP="00EF48B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58DA15" w14:textId="77777777" w:rsidR="001721BF" w:rsidRPr="003010A7" w:rsidRDefault="001721BF" w:rsidP="00EF48B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B34A92" w14:textId="77777777" w:rsidR="001721BF" w:rsidRPr="003010A7" w:rsidRDefault="001721BF" w:rsidP="00EF48B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408EF2" w14:textId="77777777" w:rsidR="001721BF" w:rsidRPr="003010A7" w:rsidRDefault="001721BF" w:rsidP="00EF48B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27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B88D77" w14:textId="77777777" w:rsidR="001721BF" w:rsidRPr="003010A7" w:rsidRDefault="001721BF" w:rsidP="00EF48B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27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17E6E0" w14:textId="77777777" w:rsidR="001721BF" w:rsidRPr="003010A7" w:rsidRDefault="001721BF" w:rsidP="00EF48B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27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00CE47" w14:textId="77777777" w:rsidR="001721BF" w:rsidRPr="003010A7" w:rsidRDefault="001721BF" w:rsidP="00EF48B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27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F66EC1" w14:textId="77777777" w:rsidR="001721BF" w:rsidRPr="003010A7" w:rsidRDefault="001721BF" w:rsidP="00EF48B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27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03D0C8" w14:textId="77777777" w:rsidR="001721BF" w:rsidRPr="003010A7" w:rsidRDefault="001721BF" w:rsidP="00EF48B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27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6D6D5C" w14:textId="77777777" w:rsidR="001721BF" w:rsidRPr="003010A7" w:rsidRDefault="001721BF" w:rsidP="00EF48B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27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09410F" w14:textId="77777777" w:rsidR="001721BF" w:rsidRPr="003010A7" w:rsidRDefault="001721BF" w:rsidP="00EF48B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3010A7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27</w:t>
            </w:r>
          </w:p>
        </w:tc>
      </w:tr>
    </w:tbl>
    <w:p w14:paraId="0B5A21E0" w14:textId="77777777" w:rsidR="004A7E79" w:rsidRDefault="004A7E79">
      <w:pPr>
        <w:spacing w:before="10"/>
        <w:rPr>
          <w:rFonts w:ascii="Calibri" w:eastAsia="Calibri" w:hAnsi="Calibri" w:cs="Calibri"/>
          <w:b/>
          <w:bCs/>
          <w:sz w:val="9"/>
          <w:szCs w:val="9"/>
        </w:rPr>
      </w:pPr>
    </w:p>
    <w:p w14:paraId="2E80981E" w14:textId="762ED034" w:rsidR="00866F29" w:rsidRDefault="009B3134" w:rsidP="00383627">
      <w:pPr>
        <w:spacing w:before="120" w:after="120"/>
        <w:ind w:left="102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spacing w:val="-1"/>
          <w:sz w:val="16"/>
        </w:rPr>
        <w:t>Fonte: DRPSP/SRPC/MPS - CADPREV</w:t>
      </w:r>
      <w:r w:rsidR="00C46101">
        <w:rPr>
          <w:rFonts w:ascii="Calibri" w:hAnsi="Calibri"/>
          <w:sz w:val="16"/>
        </w:rPr>
        <w:t xml:space="preserve"> </w:t>
      </w:r>
      <w:r w:rsidR="00C46101">
        <w:rPr>
          <w:rFonts w:ascii="Calibri" w:hAnsi="Calibri"/>
          <w:spacing w:val="-2"/>
          <w:sz w:val="16"/>
        </w:rPr>
        <w:t>(posição</w:t>
      </w:r>
      <w:r w:rsidR="00C46101">
        <w:rPr>
          <w:rFonts w:ascii="Calibri" w:hAnsi="Calibri"/>
          <w:spacing w:val="-1"/>
          <w:sz w:val="16"/>
        </w:rPr>
        <w:t xml:space="preserve"> em</w:t>
      </w:r>
      <w:r w:rsidR="00C46101">
        <w:rPr>
          <w:rFonts w:ascii="Calibri" w:hAnsi="Calibri"/>
          <w:spacing w:val="1"/>
          <w:sz w:val="16"/>
        </w:rPr>
        <w:t xml:space="preserve"> </w:t>
      </w:r>
      <w:r w:rsidR="00C46101">
        <w:rPr>
          <w:rFonts w:ascii="Calibri" w:hAnsi="Calibri"/>
          <w:sz w:val="16"/>
        </w:rPr>
        <w:t>12/20</w:t>
      </w:r>
      <w:r w:rsidR="000B2CC7">
        <w:rPr>
          <w:rFonts w:ascii="Calibri" w:hAnsi="Calibri"/>
          <w:sz w:val="16"/>
        </w:rPr>
        <w:t>2</w:t>
      </w:r>
      <w:r w:rsidR="003010A7">
        <w:rPr>
          <w:rFonts w:ascii="Calibri" w:hAnsi="Calibri"/>
          <w:sz w:val="16"/>
        </w:rPr>
        <w:t>2</w:t>
      </w:r>
      <w:r w:rsidR="00C46101">
        <w:rPr>
          <w:rFonts w:ascii="Calibri" w:hAnsi="Calibri"/>
          <w:sz w:val="16"/>
        </w:rPr>
        <w:t xml:space="preserve">, </w:t>
      </w:r>
      <w:r w:rsidR="00C46101">
        <w:rPr>
          <w:rFonts w:ascii="Calibri" w:hAnsi="Calibri"/>
          <w:spacing w:val="-1"/>
          <w:sz w:val="16"/>
        </w:rPr>
        <w:t>conforme base de dados extraída</w:t>
      </w:r>
      <w:r w:rsidR="00C46101">
        <w:rPr>
          <w:rFonts w:ascii="Calibri" w:hAnsi="Calibri"/>
          <w:spacing w:val="2"/>
          <w:sz w:val="16"/>
        </w:rPr>
        <w:t xml:space="preserve"> </w:t>
      </w:r>
      <w:r w:rsidR="00C46101">
        <w:rPr>
          <w:rFonts w:ascii="Calibri" w:hAnsi="Calibri"/>
          <w:spacing w:val="-1"/>
          <w:sz w:val="16"/>
        </w:rPr>
        <w:t>em</w:t>
      </w:r>
      <w:r w:rsidR="00C46101">
        <w:rPr>
          <w:rFonts w:ascii="Calibri" w:hAnsi="Calibri"/>
          <w:spacing w:val="1"/>
          <w:sz w:val="16"/>
        </w:rPr>
        <w:t xml:space="preserve"> </w:t>
      </w:r>
      <w:r w:rsidR="00C46101">
        <w:rPr>
          <w:rFonts w:ascii="Calibri" w:hAnsi="Calibri"/>
          <w:spacing w:val="-1"/>
          <w:sz w:val="16"/>
        </w:rPr>
        <w:t>07/202</w:t>
      </w:r>
      <w:r w:rsidR="003010A7">
        <w:rPr>
          <w:rFonts w:ascii="Calibri" w:hAnsi="Calibri"/>
          <w:spacing w:val="-1"/>
          <w:sz w:val="16"/>
        </w:rPr>
        <w:t>3</w:t>
      </w:r>
      <w:r w:rsidR="00C46101">
        <w:rPr>
          <w:rFonts w:ascii="Calibri" w:hAnsi="Calibri"/>
          <w:spacing w:val="-1"/>
          <w:sz w:val="16"/>
        </w:rPr>
        <w:t>)</w:t>
      </w:r>
    </w:p>
    <w:p w14:paraId="20893D77" w14:textId="044A3930" w:rsidR="004A7E79" w:rsidRDefault="004A7E79">
      <w:pPr>
        <w:spacing w:before="6"/>
        <w:rPr>
          <w:rFonts w:ascii="Calibri" w:eastAsia="Calibri" w:hAnsi="Calibri" w:cs="Calibri"/>
          <w:sz w:val="13"/>
          <w:szCs w:val="13"/>
        </w:rPr>
      </w:pPr>
    </w:p>
    <w:p w14:paraId="5FC8CC73" w14:textId="0383593F" w:rsidR="004A7E79" w:rsidRDefault="00C46101" w:rsidP="00383627">
      <w:pPr>
        <w:pStyle w:val="Corpodetexto"/>
        <w:spacing w:before="120" w:after="120" w:line="276" w:lineRule="auto"/>
        <w:ind w:left="119" w:right="115" w:firstLine="709"/>
        <w:jc w:val="both"/>
        <w:rPr>
          <w:spacing w:val="-1"/>
        </w:rPr>
      </w:pPr>
      <w:r w:rsidRPr="005440F0">
        <w:t>A</w:t>
      </w:r>
      <w:r w:rsidRPr="005440F0">
        <w:rPr>
          <w:spacing w:val="15"/>
        </w:rPr>
        <w:t xml:space="preserve"> </w:t>
      </w:r>
      <w:r w:rsidRPr="005440F0">
        <w:t>tabela</w:t>
      </w:r>
      <w:r w:rsidRPr="005440F0">
        <w:rPr>
          <w:spacing w:val="14"/>
        </w:rPr>
        <w:t xml:space="preserve"> </w:t>
      </w:r>
      <w:r w:rsidRPr="005440F0">
        <w:rPr>
          <w:spacing w:val="-1"/>
        </w:rPr>
        <w:t>XIV.02</w:t>
      </w:r>
      <w:r w:rsidRPr="005440F0">
        <w:rPr>
          <w:spacing w:val="16"/>
        </w:rPr>
        <w:t xml:space="preserve"> </w:t>
      </w:r>
      <w:r w:rsidRPr="005440F0">
        <w:t>trata</w:t>
      </w:r>
      <w:r w:rsidRPr="005440F0">
        <w:rPr>
          <w:spacing w:val="15"/>
        </w:rPr>
        <w:t xml:space="preserve"> </w:t>
      </w:r>
      <w:r w:rsidRPr="005440F0">
        <w:rPr>
          <w:spacing w:val="-1"/>
        </w:rPr>
        <w:t>ainda</w:t>
      </w:r>
      <w:r w:rsidRPr="005440F0">
        <w:rPr>
          <w:spacing w:val="15"/>
        </w:rPr>
        <w:t xml:space="preserve"> </w:t>
      </w:r>
      <w:r w:rsidRPr="005440F0">
        <w:rPr>
          <w:spacing w:val="-1"/>
        </w:rPr>
        <w:t>da</w:t>
      </w:r>
      <w:r w:rsidRPr="005440F0">
        <w:rPr>
          <w:spacing w:val="15"/>
        </w:rPr>
        <w:t xml:space="preserve"> </w:t>
      </w:r>
      <w:r w:rsidRPr="005440F0">
        <w:rPr>
          <w:spacing w:val="-1"/>
        </w:rPr>
        <w:t>distribuição</w:t>
      </w:r>
      <w:r w:rsidRPr="005440F0">
        <w:rPr>
          <w:spacing w:val="16"/>
        </w:rPr>
        <w:t xml:space="preserve"> </w:t>
      </w:r>
      <w:r w:rsidRPr="005440F0">
        <w:t>dos</w:t>
      </w:r>
      <w:r w:rsidRPr="005440F0">
        <w:rPr>
          <w:spacing w:val="15"/>
        </w:rPr>
        <w:t xml:space="preserve"> </w:t>
      </w:r>
      <w:r w:rsidRPr="005440F0">
        <w:rPr>
          <w:spacing w:val="-1"/>
        </w:rPr>
        <w:t>regimes</w:t>
      </w:r>
      <w:r w:rsidRPr="005440F0">
        <w:rPr>
          <w:spacing w:val="15"/>
        </w:rPr>
        <w:t xml:space="preserve"> </w:t>
      </w:r>
      <w:r w:rsidRPr="005440F0">
        <w:rPr>
          <w:spacing w:val="-1"/>
        </w:rPr>
        <w:t>previdenciários</w:t>
      </w:r>
      <w:r w:rsidRPr="005440F0">
        <w:rPr>
          <w:spacing w:val="15"/>
        </w:rPr>
        <w:t xml:space="preserve"> </w:t>
      </w:r>
      <w:r w:rsidRPr="005440F0">
        <w:rPr>
          <w:spacing w:val="-2"/>
        </w:rPr>
        <w:t>no</w:t>
      </w:r>
      <w:r w:rsidRPr="005440F0">
        <w:rPr>
          <w:spacing w:val="16"/>
        </w:rPr>
        <w:t xml:space="preserve"> </w:t>
      </w:r>
      <w:r w:rsidRPr="005440F0">
        <w:rPr>
          <w:spacing w:val="-1"/>
        </w:rPr>
        <w:t>âmbito</w:t>
      </w:r>
      <w:r w:rsidRPr="005440F0">
        <w:rPr>
          <w:spacing w:val="14"/>
        </w:rPr>
        <w:t xml:space="preserve"> </w:t>
      </w:r>
      <w:r w:rsidRPr="005440F0">
        <w:rPr>
          <w:spacing w:val="-1"/>
        </w:rPr>
        <w:t>municipal,</w:t>
      </w:r>
      <w:r w:rsidRPr="005440F0">
        <w:rPr>
          <w:spacing w:val="61"/>
        </w:rPr>
        <w:t xml:space="preserve"> </w:t>
      </w:r>
      <w:r w:rsidRPr="005440F0">
        <w:rPr>
          <w:spacing w:val="-1"/>
        </w:rPr>
        <w:t>entretanto,</w:t>
      </w:r>
      <w:r w:rsidRPr="005440F0">
        <w:rPr>
          <w:spacing w:val="26"/>
        </w:rPr>
        <w:t xml:space="preserve"> </w:t>
      </w:r>
      <w:r w:rsidRPr="005440F0">
        <w:rPr>
          <w:spacing w:val="-1"/>
        </w:rPr>
        <w:t>agregados</w:t>
      </w:r>
      <w:r w:rsidRPr="005440F0">
        <w:rPr>
          <w:spacing w:val="27"/>
        </w:rPr>
        <w:t xml:space="preserve"> </w:t>
      </w:r>
      <w:r w:rsidRPr="005440F0">
        <w:t>por</w:t>
      </w:r>
      <w:r w:rsidRPr="005440F0">
        <w:rPr>
          <w:spacing w:val="27"/>
        </w:rPr>
        <w:t xml:space="preserve"> </w:t>
      </w:r>
      <w:r w:rsidRPr="005440F0">
        <w:rPr>
          <w:spacing w:val="-1"/>
        </w:rPr>
        <w:t>unidade</w:t>
      </w:r>
      <w:r w:rsidRPr="005440F0">
        <w:rPr>
          <w:spacing w:val="29"/>
        </w:rPr>
        <w:t xml:space="preserve"> </w:t>
      </w:r>
      <w:r w:rsidRPr="005440F0">
        <w:rPr>
          <w:spacing w:val="-1"/>
        </w:rPr>
        <w:t>da</w:t>
      </w:r>
      <w:r w:rsidRPr="005440F0">
        <w:rPr>
          <w:spacing w:val="26"/>
        </w:rPr>
        <w:t xml:space="preserve"> </w:t>
      </w:r>
      <w:r w:rsidRPr="005440F0">
        <w:rPr>
          <w:spacing w:val="-1"/>
        </w:rPr>
        <w:t>federação.</w:t>
      </w:r>
      <w:r w:rsidRPr="005440F0">
        <w:rPr>
          <w:spacing w:val="29"/>
        </w:rPr>
        <w:t xml:space="preserve"> </w:t>
      </w:r>
      <w:r w:rsidRPr="005440F0">
        <w:rPr>
          <w:spacing w:val="-1"/>
        </w:rPr>
        <w:t>Verifica-se</w:t>
      </w:r>
      <w:r w:rsidRPr="005440F0">
        <w:rPr>
          <w:spacing w:val="30"/>
        </w:rPr>
        <w:t xml:space="preserve"> </w:t>
      </w:r>
      <w:r w:rsidRPr="005440F0">
        <w:rPr>
          <w:spacing w:val="-2"/>
        </w:rPr>
        <w:t>que</w:t>
      </w:r>
      <w:r w:rsidRPr="005440F0">
        <w:rPr>
          <w:spacing w:val="29"/>
        </w:rPr>
        <w:t xml:space="preserve"> </w:t>
      </w:r>
      <w:r w:rsidRPr="005440F0">
        <w:rPr>
          <w:spacing w:val="-2"/>
        </w:rPr>
        <w:t>não</w:t>
      </w:r>
      <w:r w:rsidRPr="005440F0">
        <w:rPr>
          <w:spacing w:val="30"/>
        </w:rPr>
        <w:t xml:space="preserve"> </w:t>
      </w:r>
      <w:r w:rsidRPr="005440F0">
        <w:rPr>
          <w:spacing w:val="-1"/>
        </w:rPr>
        <w:t>há</w:t>
      </w:r>
      <w:r w:rsidRPr="005440F0">
        <w:rPr>
          <w:spacing w:val="26"/>
        </w:rPr>
        <w:t xml:space="preserve"> </w:t>
      </w:r>
      <w:r w:rsidRPr="005440F0">
        <w:rPr>
          <w:spacing w:val="-1"/>
        </w:rPr>
        <w:t>uniformidade</w:t>
      </w:r>
      <w:r w:rsidRPr="005440F0">
        <w:rPr>
          <w:spacing w:val="26"/>
        </w:rPr>
        <w:t xml:space="preserve"> </w:t>
      </w:r>
      <w:r w:rsidRPr="005440F0">
        <w:rPr>
          <w:spacing w:val="-1"/>
        </w:rPr>
        <w:t>nessa</w:t>
      </w:r>
      <w:r w:rsidRPr="005440F0">
        <w:rPr>
          <w:spacing w:val="27"/>
        </w:rPr>
        <w:t xml:space="preserve"> </w:t>
      </w:r>
      <w:r w:rsidRPr="005440F0">
        <w:rPr>
          <w:spacing w:val="-1"/>
        </w:rPr>
        <w:t>distribuição,</w:t>
      </w:r>
      <w:r w:rsidRPr="005440F0">
        <w:rPr>
          <w:spacing w:val="81"/>
        </w:rPr>
        <w:t xml:space="preserve"> </w:t>
      </w:r>
      <w:r w:rsidRPr="005440F0">
        <w:rPr>
          <w:spacing w:val="-1"/>
        </w:rPr>
        <w:t>existindo</w:t>
      </w:r>
      <w:r w:rsidRPr="005440F0">
        <w:rPr>
          <w:spacing w:val="9"/>
        </w:rPr>
        <w:t xml:space="preserve"> </w:t>
      </w:r>
      <w:r w:rsidRPr="005440F0">
        <w:rPr>
          <w:spacing w:val="-2"/>
        </w:rPr>
        <w:t>estados</w:t>
      </w:r>
      <w:r w:rsidRPr="005440F0">
        <w:rPr>
          <w:spacing w:val="7"/>
        </w:rPr>
        <w:t xml:space="preserve"> </w:t>
      </w:r>
      <w:r w:rsidRPr="005440F0">
        <w:rPr>
          <w:spacing w:val="-1"/>
        </w:rPr>
        <w:t>com</w:t>
      </w:r>
      <w:r w:rsidRPr="005440F0">
        <w:rPr>
          <w:spacing w:val="8"/>
        </w:rPr>
        <w:t xml:space="preserve"> </w:t>
      </w:r>
      <w:r w:rsidRPr="005440F0">
        <w:rPr>
          <w:spacing w:val="-1"/>
        </w:rPr>
        <w:t>grande</w:t>
      </w:r>
      <w:r w:rsidRPr="005440F0">
        <w:rPr>
          <w:spacing w:val="10"/>
        </w:rPr>
        <w:t xml:space="preserve"> </w:t>
      </w:r>
      <w:r w:rsidRPr="005440F0">
        <w:rPr>
          <w:spacing w:val="-1"/>
        </w:rPr>
        <w:t>proporção</w:t>
      </w:r>
      <w:r w:rsidRPr="005440F0">
        <w:rPr>
          <w:spacing w:val="11"/>
        </w:rPr>
        <w:t xml:space="preserve"> </w:t>
      </w:r>
      <w:r w:rsidRPr="005440F0">
        <w:rPr>
          <w:spacing w:val="-2"/>
        </w:rPr>
        <w:t>de</w:t>
      </w:r>
      <w:r w:rsidRPr="005440F0">
        <w:rPr>
          <w:spacing w:val="8"/>
        </w:rPr>
        <w:t xml:space="preserve"> </w:t>
      </w:r>
      <w:r w:rsidRPr="005440F0">
        <w:rPr>
          <w:spacing w:val="-1"/>
        </w:rPr>
        <w:t>RPPS</w:t>
      </w:r>
      <w:r w:rsidRPr="005440F0">
        <w:rPr>
          <w:spacing w:val="6"/>
        </w:rPr>
        <w:t xml:space="preserve"> </w:t>
      </w:r>
      <w:r w:rsidRPr="005440F0">
        <w:rPr>
          <w:spacing w:val="-1"/>
        </w:rPr>
        <w:t>(exemplos</w:t>
      </w:r>
      <w:r w:rsidRPr="005440F0">
        <w:rPr>
          <w:spacing w:val="10"/>
        </w:rPr>
        <w:t xml:space="preserve"> </w:t>
      </w:r>
      <w:r w:rsidRPr="005440F0">
        <w:rPr>
          <w:spacing w:val="-2"/>
        </w:rPr>
        <w:t>de</w:t>
      </w:r>
      <w:r w:rsidRPr="005440F0">
        <w:rPr>
          <w:spacing w:val="8"/>
        </w:rPr>
        <w:t xml:space="preserve"> </w:t>
      </w:r>
      <w:r w:rsidRPr="005440F0">
        <w:rPr>
          <w:spacing w:val="-1"/>
        </w:rPr>
        <w:t>RJ,</w:t>
      </w:r>
      <w:r w:rsidRPr="005440F0">
        <w:rPr>
          <w:spacing w:val="7"/>
        </w:rPr>
        <w:t xml:space="preserve"> </w:t>
      </w:r>
      <w:r w:rsidRPr="005440F0">
        <w:rPr>
          <w:spacing w:val="-1"/>
        </w:rPr>
        <w:t>PE,</w:t>
      </w:r>
      <w:r w:rsidRPr="005440F0">
        <w:rPr>
          <w:spacing w:val="8"/>
        </w:rPr>
        <w:t xml:space="preserve"> </w:t>
      </w:r>
      <w:r w:rsidRPr="005440F0">
        <w:rPr>
          <w:spacing w:val="-1"/>
        </w:rPr>
        <w:t>MT</w:t>
      </w:r>
      <w:r w:rsidRPr="005440F0">
        <w:rPr>
          <w:spacing w:val="8"/>
        </w:rPr>
        <w:t xml:space="preserve"> </w:t>
      </w:r>
      <w:r w:rsidRPr="005440F0">
        <w:t>e</w:t>
      </w:r>
      <w:r w:rsidRPr="005440F0">
        <w:rPr>
          <w:spacing w:val="8"/>
        </w:rPr>
        <w:t xml:space="preserve"> </w:t>
      </w:r>
      <w:r w:rsidRPr="005440F0">
        <w:t>AL,</w:t>
      </w:r>
      <w:r w:rsidRPr="005440F0">
        <w:rPr>
          <w:spacing w:val="7"/>
        </w:rPr>
        <w:t xml:space="preserve"> </w:t>
      </w:r>
      <w:r w:rsidRPr="005440F0">
        <w:rPr>
          <w:spacing w:val="-1"/>
        </w:rPr>
        <w:t>com</w:t>
      </w:r>
      <w:r w:rsidRPr="005440F0">
        <w:rPr>
          <w:spacing w:val="6"/>
        </w:rPr>
        <w:t xml:space="preserve"> </w:t>
      </w:r>
      <w:r w:rsidRPr="005440F0">
        <w:t>mais</w:t>
      </w:r>
      <w:r w:rsidRPr="005440F0">
        <w:rPr>
          <w:spacing w:val="7"/>
        </w:rPr>
        <w:t xml:space="preserve"> </w:t>
      </w:r>
      <w:r w:rsidRPr="005440F0">
        <w:rPr>
          <w:spacing w:val="-1"/>
        </w:rPr>
        <w:t>de</w:t>
      </w:r>
      <w:r w:rsidRPr="005440F0">
        <w:rPr>
          <w:spacing w:val="8"/>
        </w:rPr>
        <w:t xml:space="preserve"> </w:t>
      </w:r>
      <w:r w:rsidRPr="005440F0">
        <w:rPr>
          <w:spacing w:val="-1"/>
        </w:rPr>
        <w:t>70%)</w:t>
      </w:r>
      <w:r w:rsidRPr="005440F0">
        <w:rPr>
          <w:spacing w:val="8"/>
        </w:rPr>
        <w:t xml:space="preserve"> </w:t>
      </w:r>
      <w:r w:rsidRPr="005440F0">
        <w:t>e</w:t>
      </w:r>
      <w:r w:rsidRPr="005440F0">
        <w:rPr>
          <w:spacing w:val="5"/>
        </w:rPr>
        <w:t xml:space="preserve"> </w:t>
      </w:r>
      <w:r w:rsidRPr="005440F0">
        <w:rPr>
          <w:spacing w:val="-1"/>
        </w:rPr>
        <w:t>outros</w:t>
      </w:r>
      <w:r w:rsidRPr="005440F0">
        <w:rPr>
          <w:spacing w:val="63"/>
        </w:rPr>
        <w:t xml:space="preserve"> </w:t>
      </w:r>
      <w:r w:rsidRPr="005440F0">
        <w:rPr>
          <w:spacing w:val="-1"/>
        </w:rPr>
        <w:t>com</w:t>
      </w:r>
      <w:r w:rsidRPr="005440F0">
        <w:rPr>
          <w:spacing w:val="18"/>
        </w:rPr>
        <w:t xml:space="preserve"> </w:t>
      </w:r>
      <w:r w:rsidRPr="005440F0">
        <w:rPr>
          <w:spacing w:val="-1"/>
        </w:rPr>
        <w:t>proporção</w:t>
      </w:r>
      <w:r w:rsidRPr="005440F0">
        <w:rPr>
          <w:spacing w:val="15"/>
        </w:rPr>
        <w:t xml:space="preserve"> </w:t>
      </w:r>
      <w:r w:rsidRPr="005440F0">
        <w:rPr>
          <w:spacing w:val="-1"/>
        </w:rPr>
        <w:t>muito</w:t>
      </w:r>
      <w:r w:rsidRPr="005440F0">
        <w:rPr>
          <w:spacing w:val="18"/>
        </w:rPr>
        <w:t xml:space="preserve"> </w:t>
      </w:r>
      <w:r w:rsidRPr="005440F0">
        <w:rPr>
          <w:spacing w:val="-1"/>
        </w:rPr>
        <w:t>baixa</w:t>
      </w:r>
      <w:r w:rsidRPr="005440F0">
        <w:rPr>
          <w:spacing w:val="17"/>
        </w:rPr>
        <w:t xml:space="preserve"> </w:t>
      </w:r>
      <w:r w:rsidRPr="005440F0">
        <w:rPr>
          <w:spacing w:val="-1"/>
        </w:rPr>
        <w:t>(exemplos</w:t>
      </w:r>
      <w:r w:rsidRPr="005440F0">
        <w:rPr>
          <w:spacing w:val="17"/>
        </w:rPr>
        <w:t xml:space="preserve"> </w:t>
      </w:r>
      <w:r w:rsidRPr="005440F0">
        <w:rPr>
          <w:spacing w:val="-1"/>
        </w:rPr>
        <w:t>de</w:t>
      </w:r>
      <w:r w:rsidRPr="005440F0">
        <w:rPr>
          <w:spacing w:val="15"/>
        </w:rPr>
        <w:t xml:space="preserve"> </w:t>
      </w:r>
      <w:r w:rsidRPr="005440F0">
        <w:rPr>
          <w:spacing w:val="-1"/>
        </w:rPr>
        <w:t>AC,</w:t>
      </w:r>
      <w:r w:rsidRPr="005440F0">
        <w:rPr>
          <w:spacing w:val="17"/>
        </w:rPr>
        <w:t xml:space="preserve"> </w:t>
      </w:r>
      <w:r w:rsidRPr="005440F0">
        <w:t>BA</w:t>
      </w:r>
      <w:r w:rsidRPr="005440F0">
        <w:rPr>
          <w:spacing w:val="14"/>
        </w:rPr>
        <w:t xml:space="preserve"> </w:t>
      </w:r>
      <w:r w:rsidRPr="005440F0">
        <w:t>e</w:t>
      </w:r>
      <w:r w:rsidRPr="005440F0">
        <w:rPr>
          <w:spacing w:val="17"/>
        </w:rPr>
        <w:t xml:space="preserve"> </w:t>
      </w:r>
      <w:r w:rsidRPr="005440F0">
        <w:rPr>
          <w:spacing w:val="-2"/>
        </w:rPr>
        <w:t>SE,</w:t>
      </w:r>
      <w:r w:rsidRPr="005440F0">
        <w:rPr>
          <w:spacing w:val="17"/>
        </w:rPr>
        <w:t xml:space="preserve"> </w:t>
      </w:r>
      <w:r w:rsidRPr="005440F0">
        <w:rPr>
          <w:spacing w:val="-1"/>
        </w:rPr>
        <w:t>com</w:t>
      </w:r>
      <w:r w:rsidRPr="005440F0">
        <w:rPr>
          <w:spacing w:val="15"/>
        </w:rPr>
        <w:t xml:space="preserve"> </w:t>
      </w:r>
      <w:r w:rsidRPr="005440F0">
        <w:rPr>
          <w:spacing w:val="-1"/>
        </w:rPr>
        <w:t>menos</w:t>
      </w:r>
      <w:r w:rsidRPr="005440F0">
        <w:rPr>
          <w:spacing w:val="14"/>
        </w:rPr>
        <w:t xml:space="preserve"> </w:t>
      </w:r>
      <w:r w:rsidRPr="005440F0">
        <w:rPr>
          <w:spacing w:val="-1"/>
        </w:rPr>
        <w:t>de</w:t>
      </w:r>
      <w:r w:rsidRPr="005440F0">
        <w:rPr>
          <w:spacing w:val="15"/>
        </w:rPr>
        <w:t xml:space="preserve"> </w:t>
      </w:r>
      <w:r w:rsidRPr="005440F0">
        <w:rPr>
          <w:spacing w:val="-1"/>
        </w:rPr>
        <w:t>10%).</w:t>
      </w:r>
      <w:r w:rsidRPr="005440F0">
        <w:rPr>
          <w:spacing w:val="16"/>
        </w:rPr>
        <w:t xml:space="preserve"> </w:t>
      </w:r>
      <w:r w:rsidRPr="005440F0">
        <w:t>O</w:t>
      </w:r>
      <w:r w:rsidRPr="005440F0">
        <w:rPr>
          <w:spacing w:val="15"/>
        </w:rPr>
        <w:t xml:space="preserve"> </w:t>
      </w:r>
      <w:r w:rsidRPr="005440F0">
        <w:rPr>
          <w:spacing w:val="-1"/>
        </w:rPr>
        <w:t>movimento</w:t>
      </w:r>
      <w:r w:rsidRPr="005440F0">
        <w:rPr>
          <w:spacing w:val="18"/>
        </w:rPr>
        <w:t xml:space="preserve"> </w:t>
      </w:r>
      <w:r w:rsidRPr="005440F0">
        <w:rPr>
          <w:spacing w:val="-1"/>
        </w:rPr>
        <w:t>de</w:t>
      </w:r>
      <w:r w:rsidRPr="005440F0">
        <w:rPr>
          <w:spacing w:val="15"/>
        </w:rPr>
        <w:t xml:space="preserve"> </w:t>
      </w:r>
      <w:r w:rsidRPr="005440F0">
        <w:rPr>
          <w:spacing w:val="-2"/>
        </w:rPr>
        <w:t>instituição</w:t>
      </w:r>
      <w:r w:rsidRPr="005440F0">
        <w:rPr>
          <w:spacing w:val="15"/>
        </w:rPr>
        <w:t xml:space="preserve"> </w:t>
      </w:r>
      <w:r w:rsidRPr="005440F0">
        <w:t>e</w:t>
      </w:r>
      <w:r w:rsidRPr="005440F0">
        <w:rPr>
          <w:spacing w:val="73"/>
        </w:rPr>
        <w:t xml:space="preserve"> </w:t>
      </w:r>
      <w:r w:rsidRPr="005440F0">
        <w:rPr>
          <w:spacing w:val="-1"/>
        </w:rPr>
        <w:t>manutenção</w:t>
      </w:r>
      <w:r w:rsidRPr="005440F0">
        <w:rPr>
          <w:spacing w:val="20"/>
        </w:rPr>
        <w:t xml:space="preserve"> </w:t>
      </w:r>
      <w:r w:rsidRPr="005440F0">
        <w:rPr>
          <w:spacing w:val="-1"/>
        </w:rPr>
        <w:t>de</w:t>
      </w:r>
      <w:r w:rsidRPr="005440F0">
        <w:rPr>
          <w:spacing w:val="20"/>
        </w:rPr>
        <w:t xml:space="preserve"> </w:t>
      </w:r>
      <w:r w:rsidRPr="005440F0">
        <w:rPr>
          <w:spacing w:val="-2"/>
        </w:rPr>
        <w:t>RPPS</w:t>
      </w:r>
      <w:r w:rsidRPr="005440F0">
        <w:rPr>
          <w:spacing w:val="19"/>
        </w:rPr>
        <w:t xml:space="preserve"> </w:t>
      </w:r>
      <w:r w:rsidRPr="005440F0">
        <w:rPr>
          <w:spacing w:val="-1"/>
        </w:rPr>
        <w:t>parece</w:t>
      </w:r>
      <w:r w:rsidRPr="005440F0">
        <w:rPr>
          <w:spacing w:val="20"/>
        </w:rPr>
        <w:t xml:space="preserve"> </w:t>
      </w:r>
      <w:r w:rsidRPr="005440F0">
        <w:rPr>
          <w:spacing w:val="-1"/>
        </w:rPr>
        <w:t>atender</w:t>
      </w:r>
      <w:r w:rsidRPr="005440F0">
        <w:rPr>
          <w:spacing w:val="17"/>
        </w:rPr>
        <w:t xml:space="preserve"> </w:t>
      </w:r>
      <w:r w:rsidRPr="005440F0">
        <w:t>a</w:t>
      </w:r>
      <w:r w:rsidRPr="005440F0">
        <w:rPr>
          <w:spacing w:val="19"/>
        </w:rPr>
        <w:t xml:space="preserve"> </w:t>
      </w:r>
      <w:r w:rsidRPr="005440F0">
        <w:rPr>
          <w:spacing w:val="-1"/>
        </w:rPr>
        <w:t>fatores</w:t>
      </w:r>
      <w:r w:rsidRPr="005440F0">
        <w:rPr>
          <w:spacing w:val="19"/>
        </w:rPr>
        <w:t xml:space="preserve"> </w:t>
      </w:r>
      <w:r w:rsidRPr="005440F0">
        <w:rPr>
          <w:spacing w:val="-1"/>
        </w:rPr>
        <w:t>de</w:t>
      </w:r>
      <w:r w:rsidRPr="005440F0">
        <w:rPr>
          <w:spacing w:val="17"/>
        </w:rPr>
        <w:t xml:space="preserve"> </w:t>
      </w:r>
      <w:r w:rsidRPr="005440F0">
        <w:rPr>
          <w:spacing w:val="-1"/>
        </w:rPr>
        <w:t>ordem</w:t>
      </w:r>
      <w:r w:rsidRPr="005440F0">
        <w:rPr>
          <w:spacing w:val="20"/>
        </w:rPr>
        <w:t xml:space="preserve"> </w:t>
      </w:r>
      <w:r w:rsidRPr="005440F0">
        <w:rPr>
          <w:spacing w:val="-1"/>
        </w:rPr>
        <w:t>local,</w:t>
      </w:r>
      <w:r w:rsidRPr="005440F0">
        <w:rPr>
          <w:spacing w:val="19"/>
        </w:rPr>
        <w:t xml:space="preserve"> </w:t>
      </w:r>
      <w:r w:rsidRPr="005440F0">
        <w:rPr>
          <w:spacing w:val="-1"/>
        </w:rPr>
        <w:t>pois</w:t>
      </w:r>
      <w:r w:rsidRPr="005440F0">
        <w:rPr>
          <w:spacing w:val="24"/>
        </w:rPr>
        <w:t xml:space="preserve"> </w:t>
      </w:r>
      <w:r w:rsidRPr="005440F0">
        <w:rPr>
          <w:spacing w:val="-1"/>
        </w:rPr>
        <w:t>há</w:t>
      </w:r>
      <w:r w:rsidRPr="005440F0">
        <w:rPr>
          <w:spacing w:val="19"/>
        </w:rPr>
        <w:t xml:space="preserve"> </w:t>
      </w:r>
      <w:r w:rsidRPr="005440F0">
        <w:rPr>
          <w:spacing w:val="-1"/>
        </w:rPr>
        <w:t>grande</w:t>
      </w:r>
      <w:r w:rsidRPr="005440F0">
        <w:rPr>
          <w:spacing w:val="17"/>
        </w:rPr>
        <w:t xml:space="preserve"> </w:t>
      </w:r>
      <w:r w:rsidRPr="005440F0">
        <w:rPr>
          <w:spacing w:val="-1"/>
        </w:rPr>
        <w:t>disparidade</w:t>
      </w:r>
      <w:r w:rsidRPr="005440F0">
        <w:rPr>
          <w:spacing w:val="20"/>
        </w:rPr>
        <w:t xml:space="preserve"> </w:t>
      </w:r>
      <w:r w:rsidRPr="005440F0">
        <w:rPr>
          <w:spacing w:val="-1"/>
        </w:rPr>
        <w:t>dentro</w:t>
      </w:r>
      <w:r w:rsidRPr="005440F0">
        <w:rPr>
          <w:spacing w:val="20"/>
        </w:rPr>
        <w:t xml:space="preserve"> </w:t>
      </w:r>
      <w:r w:rsidRPr="005440F0">
        <w:rPr>
          <w:spacing w:val="-1"/>
        </w:rPr>
        <w:t>de</w:t>
      </w:r>
      <w:r w:rsidRPr="005440F0">
        <w:rPr>
          <w:spacing w:val="20"/>
        </w:rPr>
        <w:t xml:space="preserve"> </w:t>
      </w:r>
      <w:r w:rsidRPr="005440F0">
        <w:rPr>
          <w:spacing w:val="-2"/>
        </w:rPr>
        <w:t>uma</w:t>
      </w:r>
      <w:r w:rsidRPr="005440F0">
        <w:rPr>
          <w:spacing w:val="81"/>
        </w:rPr>
        <w:t xml:space="preserve"> </w:t>
      </w:r>
      <w:r w:rsidRPr="005440F0">
        <w:rPr>
          <w:spacing w:val="-1"/>
        </w:rPr>
        <w:t>região</w:t>
      </w:r>
      <w:r w:rsidRPr="005440F0">
        <w:rPr>
          <w:spacing w:val="1"/>
        </w:rPr>
        <w:t xml:space="preserve"> </w:t>
      </w:r>
      <w:r w:rsidRPr="005440F0">
        <w:rPr>
          <w:spacing w:val="-1"/>
        </w:rPr>
        <w:t>geográfica</w:t>
      </w:r>
      <w:r w:rsidRPr="005440F0">
        <w:rPr>
          <w:spacing w:val="2"/>
        </w:rPr>
        <w:t xml:space="preserve"> </w:t>
      </w:r>
      <w:r w:rsidRPr="005440F0">
        <w:rPr>
          <w:spacing w:val="-1"/>
        </w:rPr>
        <w:t>(por</w:t>
      </w:r>
      <w:r w:rsidRPr="005440F0">
        <w:t xml:space="preserve"> </w:t>
      </w:r>
      <w:r w:rsidRPr="005440F0">
        <w:rPr>
          <w:spacing w:val="-1"/>
        </w:rPr>
        <w:t>exemplo,</w:t>
      </w:r>
      <w:r w:rsidRPr="005440F0">
        <w:t xml:space="preserve"> </w:t>
      </w:r>
      <w:r w:rsidRPr="005440F0">
        <w:rPr>
          <w:spacing w:val="-1"/>
        </w:rPr>
        <w:t>na</w:t>
      </w:r>
      <w:r w:rsidRPr="005440F0">
        <w:rPr>
          <w:spacing w:val="2"/>
        </w:rPr>
        <w:t xml:space="preserve"> </w:t>
      </w:r>
      <w:r w:rsidRPr="005440F0">
        <w:rPr>
          <w:spacing w:val="-1"/>
        </w:rPr>
        <w:t>região</w:t>
      </w:r>
      <w:r w:rsidRPr="005440F0">
        <w:rPr>
          <w:spacing w:val="1"/>
        </w:rPr>
        <w:t xml:space="preserve"> </w:t>
      </w:r>
      <w:r w:rsidRPr="005440F0">
        <w:rPr>
          <w:spacing w:val="-1"/>
        </w:rPr>
        <w:t>Sul:</w:t>
      </w:r>
      <w:r w:rsidRPr="005440F0">
        <w:t xml:space="preserve"> RS, </w:t>
      </w:r>
      <w:r w:rsidRPr="005440F0">
        <w:rPr>
          <w:spacing w:val="-1"/>
        </w:rPr>
        <w:t>66%;</w:t>
      </w:r>
      <w:r w:rsidRPr="005440F0">
        <w:rPr>
          <w:spacing w:val="1"/>
        </w:rPr>
        <w:t xml:space="preserve"> </w:t>
      </w:r>
      <w:r w:rsidRPr="005440F0">
        <w:t>PR,</w:t>
      </w:r>
      <w:r w:rsidRPr="005440F0">
        <w:rPr>
          <w:spacing w:val="-2"/>
        </w:rPr>
        <w:t xml:space="preserve"> </w:t>
      </w:r>
      <w:r w:rsidRPr="005440F0">
        <w:rPr>
          <w:spacing w:val="-1"/>
        </w:rPr>
        <w:t>44%;</w:t>
      </w:r>
      <w:r w:rsidRPr="005440F0">
        <w:rPr>
          <w:spacing w:val="1"/>
        </w:rPr>
        <w:t xml:space="preserve"> </w:t>
      </w:r>
      <w:r w:rsidRPr="005440F0">
        <w:rPr>
          <w:spacing w:val="-1"/>
        </w:rPr>
        <w:t>SC,</w:t>
      </w:r>
      <w:r w:rsidRPr="005440F0">
        <w:t xml:space="preserve"> </w:t>
      </w:r>
      <w:r w:rsidRPr="005440F0">
        <w:rPr>
          <w:spacing w:val="-1"/>
        </w:rPr>
        <w:t>23%)</w:t>
      </w:r>
      <w:r w:rsidRPr="005440F0">
        <w:rPr>
          <w:spacing w:val="1"/>
        </w:rPr>
        <w:t xml:space="preserve"> </w:t>
      </w:r>
      <w:r w:rsidRPr="005440F0">
        <w:t xml:space="preserve">e </w:t>
      </w:r>
      <w:r w:rsidRPr="005440F0">
        <w:rPr>
          <w:spacing w:val="-1"/>
        </w:rPr>
        <w:t>mesmo</w:t>
      </w:r>
      <w:r w:rsidRPr="005440F0">
        <w:rPr>
          <w:spacing w:val="1"/>
        </w:rPr>
        <w:t xml:space="preserve"> </w:t>
      </w:r>
      <w:r w:rsidRPr="005440F0">
        <w:rPr>
          <w:spacing w:val="-1"/>
        </w:rPr>
        <w:t>em</w:t>
      </w:r>
      <w:r w:rsidRPr="005440F0">
        <w:rPr>
          <w:spacing w:val="8"/>
        </w:rPr>
        <w:t xml:space="preserve"> </w:t>
      </w:r>
      <w:r w:rsidRPr="005440F0">
        <w:rPr>
          <w:spacing w:val="-1"/>
        </w:rPr>
        <w:t>estados</w:t>
      </w:r>
      <w:r w:rsidRPr="005440F0">
        <w:t xml:space="preserve"> </w:t>
      </w:r>
      <w:r w:rsidRPr="005440F0">
        <w:rPr>
          <w:spacing w:val="-1"/>
        </w:rPr>
        <w:t>vizinhos</w:t>
      </w:r>
      <w:r w:rsidRPr="005440F0">
        <w:rPr>
          <w:spacing w:val="2"/>
        </w:rPr>
        <w:t xml:space="preserve"> </w:t>
      </w:r>
      <w:r w:rsidRPr="005440F0">
        <w:rPr>
          <w:spacing w:val="-2"/>
        </w:rPr>
        <w:t>com</w:t>
      </w:r>
      <w:r w:rsidRPr="005440F0">
        <w:rPr>
          <w:spacing w:val="63"/>
        </w:rPr>
        <w:t xml:space="preserve"> </w:t>
      </w:r>
      <w:r w:rsidRPr="005440F0">
        <w:rPr>
          <w:spacing w:val="-1"/>
        </w:rPr>
        <w:t>características</w:t>
      </w:r>
      <w:r w:rsidRPr="005440F0">
        <w:rPr>
          <w:spacing w:val="-3"/>
        </w:rPr>
        <w:t xml:space="preserve"> </w:t>
      </w:r>
      <w:r w:rsidRPr="005440F0">
        <w:rPr>
          <w:spacing w:val="-1"/>
        </w:rPr>
        <w:t>semelhantes</w:t>
      </w:r>
      <w:r w:rsidRPr="005440F0">
        <w:t xml:space="preserve"> </w:t>
      </w:r>
      <w:r w:rsidRPr="005440F0">
        <w:rPr>
          <w:spacing w:val="-1"/>
        </w:rPr>
        <w:t>(caso</w:t>
      </w:r>
      <w:r w:rsidRPr="005440F0">
        <w:rPr>
          <w:spacing w:val="1"/>
        </w:rPr>
        <w:t xml:space="preserve"> </w:t>
      </w:r>
      <w:r w:rsidRPr="005440F0">
        <w:rPr>
          <w:spacing w:val="-1"/>
        </w:rPr>
        <w:t>de</w:t>
      </w:r>
      <w:r w:rsidRPr="005440F0">
        <w:rPr>
          <w:spacing w:val="-2"/>
        </w:rPr>
        <w:t xml:space="preserve"> </w:t>
      </w:r>
      <w:r w:rsidRPr="005440F0">
        <w:t>AL,</w:t>
      </w:r>
      <w:r w:rsidRPr="005440F0">
        <w:rPr>
          <w:spacing w:val="-2"/>
        </w:rPr>
        <w:t xml:space="preserve"> </w:t>
      </w:r>
      <w:r w:rsidRPr="005440F0">
        <w:rPr>
          <w:spacing w:val="-1"/>
        </w:rPr>
        <w:t>com 71%</w:t>
      </w:r>
      <w:r w:rsidRPr="005440F0">
        <w:rPr>
          <w:spacing w:val="3"/>
        </w:rPr>
        <w:t xml:space="preserve"> </w:t>
      </w:r>
      <w:r w:rsidRPr="005440F0">
        <w:t>e</w:t>
      </w:r>
      <w:r w:rsidRPr="005440F0">
        <w:rPr>
          <w:spacing w:val="-2"/>
        </w:rPr>
        <w:t xml:space="preserve"> SE,</w:t>
      </w:r>
      <w:r w:rsidRPr="005440F0">
        <w:rPr>
          <w:spacing w:val="1"/>
        </w:rPr>
        <w:t xml:space="preserve"> </w:t>
      </w:r>
      <w:r w:rsidRPr="005440F0">
        <w:rPr>
          <w:spacing w:val="-1"/>
        </w:rPr>
        <w:t>com</w:t>
      </w:r>
      <w:r w:rsidRPr="005440F0">
        <w:t xml:space="preserve"> </w:t>
      </w:r>
      <w:r w:rsidRPr="005440F0">
        <w:rPr>
          <w:spacing w:val="-1"/>
        </w:rPr>
        <w:t>4%).</w:t>
      </w:r>
    </w:p>
    <w:p w14:paraId="355833CA" w14:textId="6F346371" w:rsidR="004A7E79" w:rsidRPr="003010A7" w:rsidRDefault="00C46101" w:rsidP="00383627">
      <w:pPr>
        <w:spacing w:before="240" w:after="120"/>
        <w:ind w:left="102"/>
        <w:jc w:val="both"/>
        <w:rPr>
          <w:rFonts w:ascii="Calibri" w:hAnsi="Calibri"/>
          <w:b/>
          <w:color w:val="262626" w:themeColor="text1" w:themeTint="D9"/>
          <w:spacing w:val="-1"/>
          <w:sz w:val="20"/>
        </w:rPr>
      </w:pPr>
      <w:r w:rsidRPr="003010A7">
        <w:rPr>
          <w:rFonts w:ascii="Calibri" w:hAnsi="Calibri"/>
          <w:b/>
          <w:color w:val="262626" w:themeColor="text1" w:themeTint="D9"/>
          <w:spacing w:val="-1"/>
          <w:sz w:val="20"/>
        </w:rPr>
        <w:t>Tabela XIV.02 - Regime Previdenciário dos Municípios, distribuição por UF, em 20</w:t>
      </w:r>
      <w:r w:rsidR="003010A7">
        <w:rPr>
          <w:rFonts w:ascii="Calibri" w:hAnsi="Calibri"/>
          <w:b/>
          <w:color w:val="262626" w:themeColor="text1" w:themeTint="D9"/>
          <w:spacing w:val="-1"/>
          <w:sz w:val="20"/>
        </w:rPr>
        <w:t>22</w:t>
      </w:r>
    </w:p>
    <w:p w14:paraId="13C7A853" w14:textId="77777777" w:rsidR="004A7E79" w:rsidRDefault="004A7E79">
      <w:pPr>
        <w:spacing w:before="10"/>
        <w:rPr>
          <w:rFonts w:ascii="Calibri" w:eastAsia="Calibri" w:hAnsi="Calibri" w:cs="Calibri"/>
          <w:b/>
          <w:bCs/>
          <w:sz w:val="9"/>
          <w:szCs w:val="9"/>
        </w:rPr>
      </w:pPr>
    </w:p>
    <w:tbl>
      <w:tblPr>
        <w:tblW w:w="55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0"/>
        <w:gridCol w:w="920"/>
        <w:gridCol w:w="920"/>
        <w:gridCol w:w="920"/>
        <w:gridCol w:w="920"/>
        <w:gridCol w:w="920"/>
      </w:tblGrid>
      <w:tr w:rsidR="003010A7" w14:paraId="5DF2355D" w14:textId="77777777" w:rsidTr="003010A7">
        <w:trPr>
          <w:trHeight w:val="510"/>
        </w:trPr>
        <w:tc>
          <w:tcPr>
            <w:tcW w:w="9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80808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D9A785" w14:textId="77777777" w:rsidR="003010A7" w:rsidRDefault="003010A7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UF</w:t>
            </w:r>
          </w:p>
        </w:tc>
        <w:tc>
          <w:tcPr>
            <w:tcW w:w="92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FC9BB1" w14:textId="77777777" w:rsidR="003010A7" w:rsidRDefault="003010A7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RPPS</w:t>
            </w:r>
          </w:p>
        </w:tc>
        <w:tc>
          <w:tcPr>
            <w:tcW w:w="92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EDB13D" w14:textId="77777777" w:rsidR="003010A7" w:rsidRDefault="003010A7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RGPS</w:t>
            </w:r>
          </w:p>
        </w:tc>
        <w:tc>
          <w:tcPr>
            <w:tcW w:w="92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B54620" w14:textId="77777777" w:rsidR="003010A7" w:rsidRDefault="003010A7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TOTAL</w:t>
            </w:r>
          </w:p>
        </w:tc>
        <w:tc>
          <w:tcPr>
            <w:tcW w:w="92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503913" w14:textId="77777777" w:rsidR="003010A7" w:rsidRDefault="003010A7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RPPS</w:t>
            </w:r>
          </w:p>
        </w:tc>
        <w:tc>
          <w:tcPr>
            <w:tcW w:w="92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AA8D0E" w14:textId="77777777" w:rsidR="003010A7" w:rsidRDefault="003010A7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RGPS</w:t>
            </w:r>
          </w:p>
        </w:tc>
      </w:tr>
      <w:tr w:rsidR="003010A7" w14:paraId="27930729" w14:textId="77777777" w:rsidTr="003010A7">
        <w:trPr>
          <w:trHeight w:val="255"/>
        </w:trPr>
        <w:tc>
          <w:tcPr>
            <w:tcW w:w="0" w:type="auto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2FF6247A" w14:textId="77777777" w:rsidR="003010A7" w:rsidRDefault="003010A7">
            <w:pPr>
              <w:jc w:val="center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10E2212F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4E1FB8C7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320086AE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593B99A0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4,5%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5E8175DA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95,5%</w:t>
            </w:r>
          </w:p>
        </w:tc>
      </w:tr>
      <w:tr w:rsidR="003010A7" w14:paraId="534794FD" w14:textId="77777777" w:rsidTr="003010A7">
        <w:trPr>
          <w:trHeight w:val="255"/>
        </w:trPr>
        <w:tc>
          <w:tcPr>
            <w:tcW w:w="0" w:type="auto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4E867700" w14:textId="77777777" w:rsidR="003010A7" w:rsidRDefault="003010A7">
            <w:pPr>
              <w:jc w:val="center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1790234E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0FA714D2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17D67995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1A0312F0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70,6%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02FA3172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29,4%</w:t>
            </w:r>
          </w:p>
        </w:tc>
      </w:tr>
      <w:tr w:rsidR="003010A7" w14:paraId="6683CA17" w14:textId="77777777" w:rsidTr="003010A7">
        <w:trPr>
          <w:trHeight w:val="255"/>
        </w:trPr>
        <w:tc>
          <w:tcPr>
            <w:tcW w:w="0" w:type="auto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7C2B9F0D" w14:textId="77777777" w:rsidR="003010A7" w:rsidRDefault="003010A7">
            <w:pPr>
              <w:jc w:val="center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3081B135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7A77FEEA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687B4DD8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5D66349A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41,9%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34FCEFAF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58,1%</w:t>
            </w:r>
          </w:p>
        </w:tc>
      </w:tr>
      <w:tr w:rsidR="003010A7" w14:paraId="50B7752B" w14:textId="77777777" w:rsidTr="003010A7">
        <w:trPr>
          <w:trHeight w:val="255"/>
        </w:trPr>
        <w:tc>
          <w:tcPr>
            <w:tcW w:w="0" w:type="auto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68ECB310" w14:textId="77777777" w:rsidR="003010A7" w:rsidRDefault="003010A7">
            <w:pPr>
              <w:jc w:val="center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AP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5B9E5D6E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65731F06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0C7A0FC3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41BB5281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18,8%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4A58EE36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81,3%</w:t>
            </w:r>
          </w:p>
        </w:tc>
      </w:tr>
      <w:tr w:rsidR="003010A7" w14:paraId="34E9B223" w14:textId="77777777" w:rsidTr="003010A7">
        <w:trPr>
          <w:trHeight w:val="255"/>
        </w:trPr>
        <w:tc>
          <w:tcPr>
            <w:tcW w:w="0" w:type="auto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2916CD83" w14:textId="77777777" w:rsidR="003010A7" w:rsidRDefault="003010A7">
            <w:pPr>
              <w:jc w:val="center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6AD6DABA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4F91FDFE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2EC9CCD2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417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0EC35C13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8,6%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77AFF8D3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91,4%</w:t>
            </w:r>
          </w:p>
        </w:tc>
      </w:tr>
      <w:tr w:rsidR="003010A7" w14:paraId="5B7A846B" w14:textId="77777777" w:rsidTr="003010A7">
        <w:trPr>
          <w:trHeight w:val="255"/>
        </w:trPr>
        <w:tc>
          <w:tcPr>
            <w:tcW w:w="0" w:type="auto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0463A962" w14:textId="77777777" w:rsidR="003010A7" w:rsidRDefault="003010A7">
            <w:pPr>
              <w:jc w:val="center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7E65BEB5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2052291B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0AFFB453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0EB57A85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33,2%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6329F3CA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66,8%</w:t>
            </w:r>
          </w:p>
        </w:tc>
      </w:tr>
      <w:tr w:rsidR="003010A7" w14:paraId="6FC8A85C" w14:textId="77777777" w:rsidTr="003010A7">
        <w:trPr>
          <w:trHeight w:val="255"/>
        </w:trPr>
        <w:tc>
          <w:tcPr>
            <w:tcW w:w="0" w:type="auto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0636D644" w14:textId="77777777" w:rsidR="003010A7" w:rsidRDefault="003010A7">
            <w:pPr>
              <w:jc w:val="center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DF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00C69692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5D8B046D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3935BBF1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5D77D288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0,0%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58D49E45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100,0%</w:t>
            </w:r>
          </w:p>
        </w:tc>
      </w:tr>
      <w:tr w:rsidR="003010A7" w14:paraId="04CE77BB" w14:textId="77777777" w:rsidTr="003010A7">
        <w:trPr>
          <w:trHeight w:val="255"/>
        </w:trPr>
        <w:tc>
          <w:tcPr>
            <w:tcW w:w="0" w:type="auto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7FEFD5D1" w14:textId="77777777" w:rsidR="003010A7" w:rsidRDefault="003010A7">
            <w:pPr>
              <w:jc w:val="center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2EEAB1A2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7CAD4D51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1F7C28D8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7937A93A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43,6%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67641034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56,4%</w:t>
            </w:r>
          </w:p>
        </w:tc>
      </w:tr>
      <w:tr w:rsidR="003010A7" w14:paraId="6E8E9B62" w14:textId="77777777" w:rsidTr="003010A7">
        <w:trPr>
          <w:trHeight w:val="255"/>
        </w:trPr>
        <w:tc>
          <w:tcPr>
            <w:tcW w:w="0" w:type="auto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7FD3F66E" w14:textId="77777777" w:rsidR="003010A7" w:rsidRDefault="003010A7">
            <w:pPr>
              <w:jc w:val="center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GO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01A1CE54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37752370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23DD5F00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246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7E9243BC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68,7%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4C3D811A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31,3%</w:t>
            </w:r>
          </w:p>
        </w:tc>
      </w:tr>
      <w:tr w:rsidR="003010A7" w14:paraId="329B9C48" w14:textId="77777777" w:rsidTr="003010A7">
        <w:trPr>
          <w:trHeight w:val="255"/>
        </w:trPr>
        <w:tc>
          <w:tcPr>
            <w:tcW w:w="0" w:type="auto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6FEBEFBE" w14:textId="77777777" w:rsidR="003010A7" w:rsidRDefault="003010A7">
            <w:pPr>
              <w:jc w:val="center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495930A7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7DAC4E68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5648E085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44DA2828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21,2%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00435835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78,8%</w:t>
            </w:r>
          </w:p>
        </w:tc>
      </w:tr>
      <w:tr w:rsidR="003010A7" w14:paraId="677E7EA6" w14:textId="77777777" w:rsidTr="003010A7">
        <w:trPr>
          <w:trHeight w:val="255"/>
        </w:trPr>
        <w:tc>
          <w:tcPr>
            <w:tcW w:w="0" w:type="auto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16C74463" w14:textId="77777777" w:rsidR="003010A7" w:rsidRDefault="003010A7">
            <w:pPr>
              <w:jc w:val="center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MG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75973DBD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46286935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633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1758DF50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477BB75C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25,8%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70362035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74,2%</w:t>
            </w:r>
          </w:p>
        </w:tc>
      </w:tr>
      <w:tr w:rsidR="003010A7" w14:paraId="529B39EA" w14:textId="77777777" w:rsidTr="003010A7">
        <w:trPr>
          <w:trHeight w:val="255"/>
        </w:trPr>
        <w:tc>
          <w:tcPr>
            <w:tcW w:w="0" w:type="auto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7ACD87A2" w14:textId="77777777" w:rsidR="003010A7" w:rsidRDefault="003010A7">
            <w:pPr>
              <w:jc w:val="center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39D9502E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60E5D824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6CA1B857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1329C497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64,6%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44678662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35,4%</w:t>
            </w:r>
          </w:p>
        </w:tc>
      </w:tr>
      <w:tr w:rsidR="003010A7" w14:paraId="054CE324" w14:textId="77777777" w:rsidTr="003010A7">
        <w:trPr>
          <w:trHeight w:val="255"/>
        </w:trPr>
        <w:tc>
          <w:tcPr>
            <w:tcW w:w="0" w:type="auto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28099775" w14:textId="77777777" w:rsidR="003010A7" w:rsidRDefault="003010A7">
            <w:pPr>
              <w:jc w:val="center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MT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130427FE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217EEF80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1DB6CC22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08C1E489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75,2%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11690762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24,8%</w:t>
            </w:r>
          </w:p>
        </w:tc>
      </w:tr>
      <w:tr w:rsidR="003010A7" w14:paraId="7FB469D7" w14:textId="77777777" w:rsidTr="003010A7">
        <w:trPr>
          <w:trHeight w:val="255"/>
        </w:trPr>
        <w:tc>
          <w:tcPr>
            <w:tcW w:w="0" w:type="auto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71B299D1" w14:textId="77777777" w:rsidR="003010A7" w:rsidRDefault="003010A7">
            <w:pPr>
              <w:jc w:val="center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PA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6BC3DA8A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53A3C476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4CB4C519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4DFA2EF1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20,8%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11E7ABBF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79,2%</w:t>
            </w:r>
          </w:p>
        </w:tc>
      </w:tr>
      <w:tr w:rsidR="003010A7" w14:paraId="2548FBC6" w14:textId="77777777" w:rsidTr="003010A7">
        <w:trPr>
          <w:trHeight w:val="255"/>
        </w:trPr>
        <w:tc>
          <w:tcPr>
            <w:tcW w:w="0" w:type="auto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474D6ACB" w14:textId="77777777" w:rsidR="003010A7" w:rsidRDefault="003010A7">
            <w:pPr>
              <w:jc w:val="center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PB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0006DA2C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21EC7718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07A19489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5CCC1174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31,4%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1BC66623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68,6%</w:t>
            </w:r>
          </w:p>
        </w:tc>
      </w:tr>
      <w:tr w:rsidR="003010A7" w14:paraId="222124B4" w14:textId="77777777" w:rsidTr="003010A7">
        <w:trPr>
          <w:trHeight w:val="255"/>
        </w:trPr>
        <w:tc>
          <w:tcPr>
            <w:tcW w:w="0" w:type="auto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7BEF9119" w14:textId="77777777" w:rsidR="003010A7" w:rsidRDefault="003010A7">
            <w:pPr>
              <w:jc w:val="center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309E78CC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4A8D08BE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1F954AAD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3D5E86AB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80,4%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6E613452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19,6%</w:t>
            </w:r>
          </w:p>
        </w:tc>
      </w:tr>
      <w:tr w:rsidR="003010A7" w14:paraId="40E551DF" w14:textId="77777777" w:rsidTr="003010A7">
        <w:trPr>
          <w:trHeight w:val="255"/>
        </w:trPr>
        <w:tc>
          <w:tcPr>
            <w:tcW w:w="0" w:type="auto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6C89CB0E" w14:textId="77777777" w:rsidR="003010A7" w:rsidRDefault="003010A7">
            <w:pPr>
              <w:jc w:val="center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PI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7D3FC4BB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126B2276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3315CB54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662633C6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30,8%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629D2019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69,2%</w:t>
            </w:r>
          </w:p>
        </w:tc>
      </w:tr>
      <w:tr w:rsidR="003010A7" w14:paraId="4EB29C28" w14:textId="77777777" w:rsidTr="003010A7">
        <w:trPr>
          <w:trHeight w:val="255"/>
        </w:trPr>
        <w:tc>
          <w:tcPr>
            <w:tcW w:w="0" w:type="auto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3882BC57" w14:textId="77777777" w:rsidR="003010A7" w:rsidRDefault="003010A7">
            <w:pPr>
              <w:jc w:val="center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PR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0A8037C4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73E80BBA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2816E13F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399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10CBFF56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44,4%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7D0F4AB9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55,6%</w:t>
            </w:r>
          </w:p>
        </w:tc>
      </w:tr>
      <w:tr w:rsidR="003010A7" w14:paraId="384D890F" w14:textId="77777777" w:rsidTr="003010A7">
        <w:trPr>
          <w:trHeight w:val="255"/>
        </w:trPr>
        <w:tc>
          <w:tcPr>
            <w:tcW w:w="0" w:type="auto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351D9B99" w14:textId="77777777" w:rsidR="003010A7" w:rsidRDefault="003010A7">
            <w:pPr>
              <w:jc w:val="center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RJ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4BE71A18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7BE0D891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7BE1284F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07D465CC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85,9%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7A5209C3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14,1%</w:t>
            </w:r>
          </w:p>
        </w:tc>
      </w:tr>
      <w:tr w:rsidR="003010A7" w14:paraId="3ADAB577" w14:textId="77777777" w:rsidTr="003010A7">
        <w:trPr>
          <w:trHeight w:val="255"/>
        </w:trPr>
        <w:tc>
          <w:tcPr>
            <w:tcW w:w="0" w:type="auto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118FCACF" w14:textId="77777777" w:rsidR="003010A7" w:rsidRDefault="003010A7">
            <w:pPr>
              <w:jc w:val="center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RN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5464302E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22992B68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6922EE53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7C1DD32B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24,0%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1F3B23D7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76,0%</w:t>
            </w:r>
          </w:p>
        </w:tc>
      </w:tr>
      <w:tr w:rsidR="003010A7" w14:paraId="379A8EC5" w14:textId="77777777" w:rsidTr="003010A7">
        <w:trPr>
          <w:trHeight w:val="255"/>
        </w:trPr>
        <w:tc>
          <w:tcPr>
            <w:tcW w:w="0" w:type="auto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73705F35" w14:textId="77777777" w:rsidR="003010A7" w:rsidRDefault="003010A7">
            <w:pPr>
              <w:jc w:val="center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3901714F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0764C3B0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3FB3DE33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72602B42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53,8%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6E686FEB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46,2%</w:t>
            </w:r>
          </w:p>
        </w:tc>
      </w:tr>
      <w:tr w:rsidR="003010A7" w14:paraId="58AFCC84" w14:textId="77777777" w:rsidTr="003010A7">
        <w:trPr>
          <w:trHeight w:val="255"/>
        </w:trPr>
        <w:tc>
          <w:tcPr>
            <w:tcW w:w="0" w:type="auto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3F63F3E8" w14:textId="77777777" w:rsidR="003010A7" w:rsidRDefault="003010A7">
            <w:pPr>
              <w:jc w:val="center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RR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7890EB09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6A95BDB7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0D9C02A8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351E8D19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6,7%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7017B60C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93,3%</w:t>
            </w:r>
          </w:p>
        </w:tc>
      </w:tr>
      <w:tr w:rsidR="003010A7" w14:paraId="34EA7C4E" w14:textId="77777777" w:rsidTr="003010A7">
        <w:trPr>
          <w:trHeight w:val="255"/>
        </w:trPr>
        <w:tc>
          <w:tcPr>
            <w:tcW w:w="0" w:type="auto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6B45BBFE" w14:textId="77777777" w:rsidR="003010A7" w:rsidRDefault="003010A7">
            <w:pPr>
              <w:jc w:val="center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6D49E985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47908309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0DFFC385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497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27FC713A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66,4%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1A90827C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33,6%</w:t>
            </w:r>
          </w:p>
        </w:tc>
      </w:tr>
      <w:tr w:rsidR="003010A7" w14:paraId="725F2BC7" w14:textId="77777777" w:rsidTr="003010A7">
        <w:trPr>
          <w:trHeight w:val="255"/>
        </w:trPr>
        <w:tc>
          <w:tcPr>
            <w:tcW w:w="0" w:type="auto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22AF8B16" w14:textId="77777777" w:rsidR="003010A7" w:rsidRDefault="003010A7">
            <w:pPr>
              <w:jc w:val="center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SC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4377A129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5F6E7763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2BE6F479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295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563D81D3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23,4%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10AA5A84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76,6%</w:t>
            </w:r>
          </w:p>
        </w:tc>
      </w:tr>
      <w:tr w:rsidR="003010A7" w14:paraId="03095D46" w14:textId="77777777" w:rsidTr="003010A7">
        <w:trPr>
          <w:trHeight w:val="255"/>
        </w:trPr>
        <w:tc>
          <w:tcPr>
            <w:tcW w:w="0" w:type="auto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481F697A" w14:textId="77777777" w:rsidR="003010A7" w:rsidRDefault="003010A7">
            <w:pPr>
              <w:jc w:val="center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781E54A5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3EA22A4A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6E3D2588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3AD5CBA4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4,0%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36F22886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96,0%</w:t>
            </w:r>
          </w:p>
        </w:tc>
      </w:tr>
      <w:tr w:rsidR="003010A7" w14:paraId="38099483" w14:textId="77777777" w:rsidTr="003010A7">
        <w:trPr>
          <w:trHeight w:val="255"/>
        </w:trPr>
        <w:tc>
          <w:tcPr>
            <w:tcW w:w="0" w:type="auto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194BE993" w14:textId="77777777" w:rsidR="003010A7" w:rsidRDefault="003010A7">
            <w:pPr>
              <w:jc w:val="center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lastRenderedPageBreak/>
              <w:t>SP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104C6727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5E1DF6DE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3E94893A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645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63614318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34,0%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2557E56F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66,0%</w:t>
            </w:r>
          </w:p>
        </w:tc>
      </w:tr>
      <w:tr w:rsidR="003010A7" w14:paraId="2392EFEF" w14:textId="77777777" w:rsidTr="003010A7">
        <w:trPr>
          <w:trHeight w:val="255"/>
        </w:trPr>
        <w:tc>
          <w:tcPr>
            <w:tcW w:w="0" w:type="auto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6293407A" w14:textId="77777777" w:rsidR="003010A7" w:rsidRDefault="003010A7">
            <w:pPr>
              <w:jc w:val="center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461D6ED2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72315AB5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6A71CB96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2A9C20D2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20,1%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85" w:type="dxa"/>
            </w:tcMar>
            <w:vAlign w:val="center"/>
            <w:hideMark/>
          </w:tcPr>
          <w:p w14:paraId="42A3DE46" w14:textId="77777777" w:rsidR="003010A7" w:rsidRDefault="003010A7">
            <w:pPr>
              <w:jc w:val="right"/>
              <w:rPr>
                <w:rFonts w:ascii="Calibri" w:hAnsi="Calibri" w:cs="Calibri"/>
                <w:color w:val="595959"/>
                <w:sz w:val="16"/>
                <w:szCs w:val="16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79,9%</w:t>
            </w:r>
          </w:p>
        </w:tc>
      </w:tr>
      <w:tr w:rsidR="003010A7" w14:paraId="265F62E7" w14:textId="77777777" w:rsidTr="003010A7">
        <w:trPr>
          <w:trHeight w:val="255"/>
        </w:trPr>
        <w:tc>
          <w:tcPr>
            <w:tcW w:w="0" w:type="auto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70B68C2" w14:textId="77777777" w:rsidR="003010A7" w:rsidRDefault="003010A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BBEB882" w14:textId="77777777" w:rsidR="003010A7" w:rsidRDefault="003010A7">
            <w:pPr>
              <w:jc w:val="right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>2.116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EB951DC" w14:textId="77777777" w:rsidR="003010A7" w:rsidRDefault="003010A7">
            <w:pPr>
              <w:jc w:val="right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>3.452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686177F" w14:textId="77777777" w:rsidR="003010A7" w:rsidRDefault="003010A7">
            <w:pPr>
              <w:jc w:val="right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>5568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1405448" w14:textId="77777777" w:rsidR="003010A7" w:rsidRDefault="003010A7">
            <w:pPr>
              <w:jc w:val="right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37,1%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BEE0C6B" w14:textId="77777777" w:rsidR="003010A7" w:rsidRDefault="003010A7">
            <w:pPr>
              <w:jc w:val="right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62,9%</w:t>
            </w:r>
          </w:p>
        </w:tc>
      </w:tr>
    </w:tbl>
    <w:p w14:paraId="2790D760" w14:textId="0FF511C8" w:rsidR="003010A7" w:rsidRDefault="009B3134" w:rsidP="003010A7">
      <w:pPr>
        <w:spacing w:before="120" w:after="120"/>
        <w:ind w:left="102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spacing w:val="-1"/>
          <w:sz w:val="16"/>
        </w:rPr>
        <w:t>Fonte: DRPSP/SRPC/MPS - CADPREV</w:t>
      </w:r>
      <w:r w:rsidR="003010A7">
        <w:rPr>
          <w:rFonts w:ascii="Calibri" w:hAnsi="Calibri"/>
          <w:sz w:val="16"/>
        </w:rPr>
        <w:t xml:space="preserve"> </w:t>
      </w:r>
      <w:r w:rsidR="003010A7">
        <w:rPr>
          <w:rFonts w:ascii="Calibri" w:hAnsi="Calibri"/>
          <w:spacing w:val="-2"/>
          <w:sz w:val="16"/>
        </w:rPr>
        <w:t>(posição</w:t>
      </w:r>
      <w:r w:rsidR="003010A7">
        <w:rPr>
          <w:rFonts w:ascii="Calibri" w:hAnsi="Calibri"/>
          <w:spacing w:val="-1"/>
          <w:sz w:val="16"/>
        </w:rPr>
        <w:t xml:space="preserve"> em</w:t>
      </w:r>
      <w:r w:rsidR="003010A7">
        <w:rPr>
          <w:rFonts w:ascii="Calibri" w:hAnsi="Calibri"/>
          <w:spacing w:val="1"/>
          <w:sz w:val="16"/>
        </w:rPr>
        <w:t xml:space="preserve"> </w:t>
      </w:r>
      <w:r w:rsidR="003010A7">
        <w:rPr>
          <w:rFonts w:ascii="Calibri" w:hAnsi="Calibri"/>
          <w:sz w:val="16"/>
        </w:rPr>
        <w:t xml:space="preserve">12/2022, </w:t>
      </w:r>
      <w:r w:rsidR="003010A7">
        <w:rPr>
          <w:rFonts w:ascii="Calibri" w:hAnsi="Calibri"/>
          <w:spacing w:val="-1"/>
          <w:sz w:val="16"/>
        </w:rPr>
        <w:t>conforme base de dados extraída</w:t>
      </w:r>
      <w:r w:rsidR="003010A7">
        <w:rPr>
          <w:rFonts w:ascii="Calibri" w:hAnsi="Calibri"/>
          <w:spacing w:val="2"/>
          <w:sz w:val="16"/>
        </w:rPr>
        <w:t xml:space="preserve"> </w:t>
      </w:r>
      <w:r w:rsidR="003010A7">
        <w:rPr>
          <w:rFonts w:ascii="Calibri" w:hAnsi="Calibri"/>
          <w:spacing w:val="-1"/>
          <w:sz w:val="16"/>
        </w:rPr>
        <w:t>em</w:t>
      </w:r>
      <w:r w:rsidR="003010A7">
        <w:rPr>
          <w:rFonts w:ascii="Calibri" w:hAnsi="Calibri"/>
          <w:spacing w:val="1"/>
          <w:sz w:val="16"/>
        </w:rPr>
        <w:t xml:space="preserve"> </w:t>
      </w:r>
      <w:r w:rsidR="003010A7">
        <w:rPr>
          <w:rFonts w:ascii="Calibri" w:hAnsi="Calibri"/>
          <w:spacing w:val="-1"/>
          <w:sz w:val="16"/>
        </w:rPr>
        <w:t>07/2023)</w:t>
      </w:r>
    </w:p>
    <w:p w14:paraId="48C5281F" w14:textId="16587AC9" w:rsidR="004A7E79" w:rsidRDefault="004A7E79">
      <w:pPr>
        <w:spacing w:before="6"/>
        <w:rPr>
          <w:rFonts w:ascii="Calibri" w:eastAsia="Calibri" w:hAnsi="Calibri" w:cs="Calibri"/>
          <w:sz w:val="13"/>
          <w:szCs w:val="13"/>
        </w:rPr>
      </w:pPr>
    </w:p>
    <w:p w14:paraId="13BC950F" w14:textId="6DA1B325" w:rsidR="004A7E79" w:rsidRDefault="00C46101" w:rsidP="00383627">
      <w:pPr>
        <w:pStyle w:val="Corpodetexto"/>
        <w:spacing w:before="120" w:after="120" w:line="276" w:lineRule="auto"/>
        <w:ind w:left="119" w:right="102" w:firstLine="709"/>
        <w:jc w:val="both"/>
      </w:pPr>
      <w:r>
        <w:t>O</w:t>
      </w:r>
      <w:r>
        <w:rPr>
          <w:spacing w:val="17"/>
        </w:rPr>
        <w:t xml:space="preserve"> </w:t>
      </w:r>
      <w:r>
        <w:rPr>
          <w:spacing w:val="-1"/>
        </w:rPr>
        <w:t>gráfico</w:t>
      </w:r>
      <w:r>
        <w:rPr>
          <w:spacing w:val="18"/>
        </w:rPr>
        <w:t xml:space="preserve"> </w:t>
      </w:r>
      <w:r>
        <w:rPr>
          <w:spacing w:val="-1"/>
        </w:rPr>
        <w:t>XIV.01</w:t>
      </w:r>
      <w:r>
        <w:rPr>
          <w:spacing w:val="17"/>
        </w:rPr>
        <w:t xml:space="preserve"> </w:t>
      </w:r>
      <w:r>
        <w:rPr>
          <w:spacing w:val="-1"/>
        </w:rPr>
        <w:t>apresenta</w:t>
      </w:r>
      <w:r>
        <w:rPr>
          <w:spacing w:val="14"/>
        </w:rPr>
        <w:t xml:space="preserve"> </w:t>
      </w:r>
      <w:r>
        <w:t>a</w:t>
      </w:r>
      <w:r>
        <w:rPr>
          <w:spacing w:val="17"/>
        </w:rPr>
        <w:t xml:space="preserve"> </w:t>
      </w:r>
      <w:r>
        <w:rPr>
          <w:spacing w:val="-1"/>
        </w:rPr>
        <w:t>seguir</w:t>
      </w:r>
      <w:r>
        <w:rPr>
          <w:spacing w:val="16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relação</w:t>
      </w:r>
      <w:r>
        <w:rPr>
          <w:spacing w:val="15"/>
        </w:rPr>
        <w:t xml:space="preserve"> </w:t>
      </w:r>
      <w:r>
        <w:t>entre</w:t>
      </w:r>
      <w:r>
        <w:rPr>
          <w:spacing w:val="14"/>
        </w:rPr>
        <w:t xml:space="preserve"> </w:t>
      </w:r>
      <w:r>
        <w:rPr>
          <w:spacing w:val="-1"/>
        </w:rPr>
        <w:t>os</w:t>
      </w:r>
      <w:r>
        <w:rPr>
          <w:spacing w:val="17"/>
        </w:rPr>
        <w:t xml:space="preserve"> </w:t>
      </w:r>
      <w:r w:rsidR="00CB37CB">
        <w:rPr>
          <w:spacing w:val="-1"/>
        </w:rPr>
        <w:t>r</w:t>
      </w:r>
      <w:r>
        <w:rPr>
          <w:spacing w:val="-1"/>
        </w:rPr>
        <w:t>egimes</w:t>
      </w:r>
      <w:r>
        <w:rPr>
          <w:spacing w:val="17"/>
        </w:rPr>
        <w:t xml:space="preserve"> </w:t>
      </w:r>
      <w:r>
        <w:rPr>
          <w:spacing w:val="-1"/>
        </w:rPr>
        <w:t>de</w:t>
      </w:r>
      <w:r>
        <w:rPr>
          <w:spacing w:val="17"/>
        </w:rPr>
        <w:t xml:space="preserve"> </w:t>
      </w:r>
      <w:r w:rsidR="00CB37CB">
        <w:rPr>
          <w:spacing w:val="-1"/>
        </w:rPr>
        <w:t>p</w:t>
      </w:r>
      <w:r>
        <w:rPr>
          <w:spacing w:val="-1"/>
        </w:rPr>
        <w:t>revidência</w:t>
      </w:r>
      <w:r>
        <w:rPr>
          <w:spacing w:val="13"/>
        </w:rPr>
        <w:t xml:space="preserve"> </w:t>
      </w:r>
      <w:r>
        <w:t>por</w:t>
      </w:r>
      <w:r>
        <w:rPr>
          <w:spacing w:val="17"/>
        </w:rPr>
        <w:t xml:space="preserve"> </w:t>
      </w:r>
      <w:r>
        <w:rPr>
          <w:spacing w:val="-1"/>
        </w:rPr>
        <w:t>região.</w:t>
      </w:r>
      <w:r>
        <w:rPr>
          <w:spacing w:val="16"/>
        </w:rPr>
        <w:t xml:space="preserve"> </w:t>
      </w:r>
      <w:r>
        <w:t>A</w:t>
      </w:r>
      <w:r>
        <w:rPr>
          <w:spacing w:val="16"/>
        </w:rPr>
        <w:t xml:space="preserve"> </w:t>
      </w:r>
      <w:r>
        <w:rPr>
          <w:spacing w:val="-1"/>
        </w:rPr>
        <w:t>região</w:t>
      </w:r>
      <w:r>
        <w:rPr>
          <w:spacing w:val="59"/>
        </w:rPr>
        <w:t xml:space="preserve"> </w:t>
      </w:r>
      <w:r>
        <w:rPr>
          <w:spacing w:val="-1"/>
        </w:rPr>
        <w:t>Centro-Oeste</w:t>
      </w:r>
      <w:r>
        <w:rPr>
          <w:spacing w:val="20"/>
        </w:rPr>
        <w:t xml:space="preserve"> </w:t>
      </w:r>
      <w:r>
        <w:rPr>
          <w:spacing w:val="-1"/>
        </w:rPr>
        <w:t>tem</w:t>
      </w:r>
      <w:r>
        <w:rPr>
          <w:spacing w:val="20"/>
        </w:rPr>
        <w:t xml:space="preserve"> </w:t>
      </w:r>
      <w:r>
        <w:t>o</w:t>
      </w:r>
      <w:r>
        <w:rPr>
          <w:spacing w:val="20"/>
        </w:rPr>
        <w:t xml:space="preserve"> </w:t>
      </w:r>
      <w:r>
        <w:rPr>
          <w:spacing w:val="-1"/>
        </w:rPr>
        <w:t>maior</w:t>
      </w:r>
      <w:r>
        <w:rPr>
          <w:spacing w:val="19"/>
        </w:rPr>
        <w:t xml:space="preserve"> </w:t>
      </w:r>
      <w:r>
        <w:rPr>
          <w:spacing w:val="-1"/>
        </w:rPr>
        <w:t>percentual</w:t>
      </w:r>
      <w:r>
        <w:rPr>
          <w:spacing w:val="21"/>
        </w:rPr>
        <w:t xml:space="preserve"> </w:t>
      </w:r>
      <w:r>
        <w:rPr>
          <w:spacing w:val="-1"/>
        </w:rPr>
        <w:t>de</w:t>
      </w:r>
      <w:r>
        <w:rPr>
          <w:spacing w:val="17"/>
        </w:rPr>
        <w:t xml:space="preserve"> </w:t>
      </w:r>
      <w:r>
        <w:rPr>
          <w:spacing w:val="-1"/>
        </w:rPr>
        <w:t>municípios</w:t>
      </w:r>
      <w:r>
        <w:rPr>
          <w:spacing w:val="17"/>
        </w:rPr>
        <w:t xml:space="preserve"> </w:t>
      </w:r>
      <w:r>
        <w:rPr>
          <w:spacing w:val="-1"/>
        </w:rPr>
        <w:t>com</w:t>
      </w:r>
      <w:r>
        <w:rPr>
          <w:spacing w:val="22"/>
        </w:rPr>
        <w:t xml:space="preserve"> </w:t>
      </w:r>
      <w:r>
        <w:rPr>
          <w:spacing w:val="-1"/>
        </w:rPr>
        <w:t>regimes</w:t>
      </w:r>
      <w:r>
        <w:rPr>
          <w:spacing w:val="22"/>
        </w:rPr>
        <w:t xml:space="preserve"> </w:t>
      </w:r>
      <w:r>
        <w:rPr>
          <w:spacing w:val="-1"/>
        </w:rPr>
        <w:t>próprios</w:t>
      </w:r>
      <w:r w:rsidR="00833334">
        <w:rPr>
          <w:spacing w:val="-1"/>
        </w:rPr>
        <w:t>, 70,0%,</w:t>
      </w:r>
      <w:r>
        <w:rPr>
          <w:spacing w:val="20"/>
        </w:rPr>
        <w:t xml:space="preserve"> </w:t>
      </w:r>
      <w:r>
        <w:rPr>
          <w:spacing w:val="-2"/>
        </w:rPr>
        <w:t>se</w:t>
      </w:r>
      <w:r>
        <w:rPr>
          <w:spacing w:val="22"/>
        </w:rPr>
        <w:t xml:space="preserve"> </w:t>
      </w:r>
      <w:r>
        <w:rPr>
          <w:spacing w:val="-1"/>
        </w:rPr>
        <w:t>comparados</w:t>
      </w:r>
      <w:r>
        <w:rPr>
          <w:spacing w:val="19"/>
        </w:rPr>
        <w:t xml:space="preserve"> </w:t>
      </w:r>
      <w:r>
        <w:t>ao</w:t>
      </w:r>
      <w:r>
        <w:rPr>
          <w:spacing w:val="20"/>
        </w:rPr>
        <w:t xml:space="preserve"> </w:t>
      </w:r>
      <w:r>
        <w:rPr>
          <w:spacing w:val="-1"/>
        </w:rPr>
        <w:t>seu</w:t>
      </w:r>
      <w:r>
        <w:rPr>
          <w:spacing w:val="19"/>
        </w:rPr>
        <w:t xml:space="preserve"> </w:t>
      </w:r>
      <w:r>
        <w:rPr>
          <w:spacing w:val="-1"/>
        </w:rPr>
        <w:t>total</w:t>
      </w:r>
      <w:r>
        <w:rPr>
          <w:spacing w:val="19"/>
        </w:rPr>
        <w:t xml:space="preserve"> </w:t>
      </w:r>
      <w:r>
        <w:rPr>
          <w:spacing w:val="-2"/>
        </w:rPr>
        <w:t>de</w:t>
      </w:r>
      <w:r>
        <w:rPr>
          <w:spacing w:val="71"/>
        </w:rPr>
        <w:t xml:space="preserve"> </w:t>
      </w:r>
      <w:r>
        <w:rPr>
          <w:spacing w:val="-1"/>
        </w:rPr>
        <w:t>municípios.</w:t>
      </w:r>
      <w:r>
        <w:rPr>
          <w:spacing w:val="25"/>
        </w:rPr>
        <w:t xml:space="preserve"> </w:t>
      </w:r>
      <w:r>
        <w:rPr>
          <w:spacing w:val="-1"/>
        </w:rPr>
        <w:t>Em</w:t>
      </w:r>
      <w:r>
        <w:rPr>
          <w:spacing w:val="28"/>
        </w:rPr>
        <w:t xml:space="preserve"> </w:t>
      </w:r>
      <w:r>
        <w:rPr>
          <w:spacing w:val="-1"/>
        </w:rPr>
        <w:t>contrapartida,</w:t>
      </w:r>
      <w:r>
        <w:rPr>
          <w:spacing w:val="29"/>
        </w:rPr>
        <w:t xml:space="preserve"> </w:t>
      </w:r>
      <w:r>
        <w:t>a</w:t>
      </w:r>
      <w:r>
        <w:rPr>
          <w:spacing w:val="28"/>
        </w:rPr>
        <w:t xml:space="preserve"> </w:t>
      </w:r>
      <w:r>
        <w:rPr>
          <w:spacing w:val="-1"/>
        </w:rPr>
        <w:t>região</w:t>
      </w:r>
      <w:r>
        <w:rPr>
          <w:spacing w:val="30"/>
        </w:rPr>
        <w:t xml:space="preserve"> </w:t>
      </w:r>
      <w:r>
        <w:rPr>
          <w:spacing w:val="-1"/>
        </w:rPr>
        <w:t>Norte</w:t>
      </w:r>
      <w:r>
        <w:rPr>
          <w:spacing w:val="27"/>
        </w:rPr>
        <w:t xml:space="preserve"> </w:t>
      </w:r>
      <w:r>
        <w:rPr>
          <w:spacing w:val="-1"/>
        </w:rPr>
        <w:t>tem</w:t>
      </w:r>
      <w:r>
        <w:rPr>
          <w:spacing w:val="30"/>
        </w:rPr>
        <w:t xml:space="preserve"> </w:t>
      </w:r>
      <w:r>
        <w:t>a</w:t>
      </w:r>
      <w:r>
        <w:rPr>
          <w:spacing w:val="25"/>
        </w:rPr>
        <w:t xml:space="preserve"> </w:t>
      </w:r>
      <w:r>
        <w:rPr>
          <w:spacing w:val="-1"/>
        </w:rPr>
        <w:t>menor</w:t>
      </w:r>
      <w:r>
        <w:rPr>
          <w:spacing w:val="29"/>
        </w:rPr>
        <w:t xml:space="preserve"> </w:t>
      </w:r>
      <w:r>
        <w:rPr>
          <w:spacing w:val="-1"/>
        </w:rPr>
        <w:t>concentração</w:t>
      </w:r>
      <w:r w:rsidR="00CB37CB" w:rsidRPr="00CB37CB">
        <w:rPr>
          <w:spacing w:val="-1"/>
        </w:rPr>
        <w:t xml:space="preserve"> de RPPS</w:t>
      </w:r>
      <w:r w:rsidR="00CB37CB">
        <w:rPr>
          <w:spacing w:val="30"/>
        </w:rPr>
        <w:t xml:space="preserve"> </w:t>
      </w:r>
      <w:r>
        <w:rPr>
          <w:spacing w:val="-1"/>
        </w:rPr>
        <w:t>dentre</w:t>
      </w:r>
      <w:r>
        <w:rPr>
          <w:spacing w:val="29"/>
        </w:rPr>
        <w:t xml:space="preserve"> </w:t>
      </w:r>
      <w:r>
        <w:t>as</w:t>
      </w:r>
      <w:r>
        <w:rPr>
          <w:spacing w:val="29"/>
        </w:rPr>
        <w:t xml:space="preserve"> </w:t>
      </w:r>
      <w:r>
        <w:rPr>
          <w:spacing w:val="-1"/>
        </w:rPr>
        <w:t>cinco</w:t>
      </w:r>
      <w:r>
        <w:rPr>
          <w:spacing w:val="30"/>
        </w:rPr>
        <w:t xml:space="preserve"> </w:t>
      </w:r>
      <w:r>
        <w:rPr>
          <w:spacing w:val="-1"/>
        </w:rPr>
        <w:t>regiões,</w:t>
      </w:r>
      <w:r>
        <w:rPr>
          <w:spacing w:val="29"/>
        </w:rPr>
        <w:t xml:space="preserve"> </w:t>
      </w:r>
      <w:r>
        <w:rPr>
          <w:spacing w:val="-1"/>
        </w:rPr>
        <w:t>apenas</w:t>
      </w:r>
      <w:r w:rsidR="00CB37CB">
        <w:rPr>
          <w:spacing w:val="-1"/>
        </w:rPr>
        <w:t xml:space="preserve"> </w:t>
      </w:r>
      <w:r w:rsidR="00833334">
        <w:rPr>
          <w:spacing w:val="-1"/>
        </w:rPr>
        <w:t>26,0</w:t>
      </w:r>
      <w:r>
        <w:rPr>
          <w:spacing w:val="-1"/>
        </w:rPr>
        <w:t>%</w:t>
      </w:r>
      <w:r>
        <w:rPr>
          <w:spacing w:val="-2"/>
        </w:rPr>
        <w:t xml:space="preserve"> </w:t>
      </w:r>
      <w:r>
        <w:rPr>
          <w:spacing w:val="-1"/>
        </w:rPr>
        <w:t>estão vinculados</w:t>
      </w:r>
      <w:r>
        <w:rPr>
          <w:spacing w:val="-3"/>
        </w:rPr>
        <w:t xml:space="preserve"> </w:t>
      </w:r>
      <w:r>
        <w:rPr>
          <w:spacing w:val="-1"/>
        </w:rPr>
        <w:t>aos</w:t>
      </w:r>
      <w:r>
        <w:rPr>
          <w:spacing w:val="-3"/>
        </w:rPr>
        <w:t xml:space="preserve"> </w:t>
      </w:r>
      <w:r>
        <w:rPr>
          <w:spacing w:val="-1"/>
        </w:rPr>
        <w:t>RPPS.</w:t>
      </w:r>
    </w:p>
    <w:p w14:paraId="44AF193F" w14:textId="77777777" w:rsidR="004A7E79" w:rsidRPr="003010A7" w:rsidRDefault="00C46101" w:rsidP="00383627">
      <w:pPr>
        <w:spacing w:before="240" w:after="120"/>
        <w:ind w:left="102"/>
        <w:jc w:val="both"/>
        <w:rPr>
          <w:rFonts w:ascii="Calibri" w:hAnsi="Calibri"/>
          <w:b/>
          <w:color w:val="262626" w:themeColor="text1" w:themeTint="D9"/>
          <w:spacing w:val="-1"/>
          <w:sz w:val="20"/>
        </w:rPr>
      </w:pPr>
      <w:r w:rsidRPr="003010A7">
        <w:rPr>
          <w:rFonts w:ascii="Calibri" w:hAnsi="Calibri"/>
          <w:b/>
          <w:color w:val="262626" w:themeColor="text1" w:themeTint="D9"/>
          <w:spacing w:val="-1"/>
          <w:sz w:val="20"/>
        </w:rPr>
        <w:t>Gráfico XIV.01 - Comparativo entre os Regimes Próprios por Região</w:t>
      </w:r>
    </w:p>
    <w:p w14:paraId="0C685397" w14:textId="31DC9859" w:rsidR="004A7E79" w:rsidRDefault="003010A7">
      <w:pPr>
        <w:spacing w:line="200" w:lineRule="atLeast"/>
        <w:ind w:left="100"/>
        <w:rPr>
          <w:rFonts w:ascii="Calibri" w:eastAsia="Calibri" w:hAnsi="Calibri" w:cs="Calibri"/>
          <w:sz w:val="20"/>
          <w:szCs w:val="20"/>
        </w:rPr>
      </w:pPr>
      <w:r>
        <w:rPr>
          <w:noProof/>
        </w:rPr>
        <w:drawing>
          <wp:inline distT="0" distB="0" distL="0" distR="0" wp14:anchorId="76CD6013" wp14:editId="323DAE1D">
            <wp:extent cx="6330950" cy="3949700"/>
            <wp:effectExtent l="0" t="0" r="0" b="0"/>
            <wp:docPr id="394978176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C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2703A963" w14:textId="752E26B5" w:rsidR="004A7E79" w:rsidRPr="003010A7" w:rsidRDefault="009B3134" w:rsidP="003010A7">
      <w:pPr>
        <w:spacing w:before="120" w:after="120"/>
        <w:ind w:left="102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spacing w:val="-1"/>
          <w:sz w:val="16"/>
        </w:rPr>
        <w:t>Fonte: DRPSP/SRPC/MPS - CADPREV</w:t>
      </w:r>
      <w:r w:rsidR="003010A7">
        <w:rPr>
          <w:rFonts w:ascii="Calibri" w:hAnsi="Calibri"/>
          <w:sz w:val="16"/>
        </w:rPr>
        <w:t xml:space="preserve"> </w:t>
      </w:r>
      <w:r w:rsidR="003010A7">
        <w:rPr>
          <w:rFonts w:ascii="Calibri" w:hAnsi="Calibri"/>
          <w:spacing w:val="-2"/>
          <w:sz w:val="16"/>
        </w:rPr>
        <w:t>(posição</w:t>
      </w:r>
      <w:r w:rsidR="003010A7">
        <w:rPr>
          <w:rFonts w:ascii="Calibri" w:hAnsi="Calibri"/>
          <w:spacing w:val="-1"/>
          <w:sz w:val="16"/>
        </w:rPr>
        <w:t xml:space="preserve"> em</w:t>
      </w:r>
      <w:r w:rsidR="003010A7">
        <w:rPr>
          <w:rFonts w:ascii="Calibri" w:hAnsi="Calibri"/>
          <w:spacing w:val="1"/>
          <w:sz w:val="16"/>
        </w:rPr>
        <w:t xml:space="preserve"> </w:t>
      </w:r>
      <w:r w:rsidR="003010A7">
        <w:rPr>
          <w:rFonts w:ascii="Calibri" w:hAnsi="Calibri"/>
          <w:sz w:val="16"/>
        </w:rPr>
        <w:t xml:space="preserve">12/2022, </w:t>
      </w:r>
      <w:r w:rsidR="003010A7">
        <w:rPr>
          <w:rFonts w:ascii="Calibri" w:hAnsi="Calibri"/>
          <w:spacing w:val="-1"/>
          <w:sz w:val="16"/>
        </w:rPr>
        <w:t>conforme base de dados extraída</w:t>
      </w:r>
      <w:r w:rsidR="003010A7">
        <w:rPr>
          <w:rFonts w:ascii="Calibri" w:hAnsi="Calibri"/>
          <w:spacing w:val="2"/>
          <w:sz w:val="16"/>
        </w:rPr>
        <w:t xml:space="preserve"> </w:t>
      </w:r>
      <w:r w:rsidR="003010A7">
        <w:rPr>
          <w:rFonts w:ascii="Calibri" w:hAnsi="Calibri"/>
          <w:spacing w:val="-1"/>
          <w:sz w:val="16"/>
        </w:rPr>
        <w:t>em</w:t>
      </w:r>
      <w:r w:rsidR="003010A7">
        <w:rPr>
          <w:rFonts w:ascii="Calibri" w:hAnsi="Calibri"/>
          <w:spacing w:val="1"/>
          <w:sz w:val="16"/>
        </w:rPr>
        <w:t xml:space="preserve"> </w:t>
      </w:r>
      <w:r w:rsidR="003010A7">
        <w:rPr>
          <w:rFonts w:ascii="Calibri" w:hAnsi="Calibri"/>
          <w:spacing w:val="-1"/>
          <w:sz w:val="16"/>
        </w:rPr>
        <w:t>07/2023)</w:t>
      </w:r>
    </w:p>
    <w:p w14:paraId="528601C5" w14:textId="77777777" w:rsidR="00F1201C" w:rsidRDefault="00F1201C">
      <w:pPr>
        <w:rPr>
          <w:rFonts w:ascii="Calibri" w:eastAsia="Calibri" w:hAnsi="Calibri"/>
        </w:rPr>
      </w:pPr>
      <w:r>
        <w:br w:type="page"/>
      </w:r>
    </w:p>
    <w:p w14:paraId="79FED55A" w14:textId="5073C126" w:rsidR="004A7E79" w:rsidRDefault="00C46101" w:rsidP="00383627">
      <w:pPr>
        <w:pStyle w:val="Corpodetexto"/>
        <w:spacing w:before="120" w:after="120" w:line="276" w:lineRule="auto"/>
        <w:ind w:left="119" w:right="96" w:firstLine="709"/>
        <w:jc w:val="both"/>
      </w:pPr>
      <w:r>
        <w:lastRenderedPageBreak/>
        <w:t>O</w:t>
      </w:r>
      <w:r>
        <w:rPr>
          <w:spacing w:val="7"/>
        </w:rPr>
        <w:t xml:space="preserve"> </w:t>
      </w:r>
      <w:r>
        <w:rPr>
          <w:spacing w:val="-1"/>
        </w:rPr>
        <w:t>gráfico</w:t>
      </w:r>
      <w:r>
        <w:rPr>
          <w:spacing w:val="6"/>
        </w:rPr>
        <w:t xml:space="preserve"> </w:t>
      </w:r>
      <w:r>
        <w:rPr>
          <w:spacing w:val="-1"/>
        </w:rPr>
        <w:t>XIV.02</w:t>
      </w:r>
      <w:r>
        <w:rPr>
          <w:spacing w:val="8"/>
        </w:rPr>
        <w:t xml:space="preserve"> </w:t>
      </w:r>
      <w:r>
        <w:rPr>
          <w:spacing w:val="-1"/>
        </w:rPr>
        <w:t>apresenta</w:t>
      </w:r>
      <w:r>
        <w:rPr>
          <w:spacing w:val="3"/>
        </w:rPr>
        <w:t xml:space="preserve"> </w:t>
      </w:r>
      <w:r>
        <w:t>as</w:t>
      </w:r>
      <w:r>
        <w:rPr>
          <w:spacing w:val="7"/>
        </w:rPr>
        <w:t xml:space="preserve"> </w:t>
      </w:r>
      <w:r>
        <w:rPr>
          <w:spacing w:val="-1"/>
        </w:rPr>
        <w:t>informações</w:t>
      </w:r>
      <w:r>
        <w:rPr>
          <w:spacing w:val="5"/>
        </w:rPr>
        <w:t xml:space="preserve"> </w:t>
      </w:r>
      <w:r>
        <w:rPr>
          <w:spacing w:val="-1"/>
        </w:rPr>
        <w:t>contidas</w:t>
      </w:r>
      <w:r>
        <w:rPr>
          <w:spacing w:val="7"/>
        </w:rPr>
        <w:t xml:space="preserve"> </w:t>
      </w:r>
      <w:r>
        <w:rPr>
          <w:spacing w:val="-1"/>
        </w:rPr>
        <w:t>na</w:t>
      </w:r>
      <w:r>
        <w:rPr>
          <w:spacing w:val="5"/>
        </w:rPr>
        <w:t xml:space="preserve"> </w:t>
      </w:r>
      <w:r>
        <w:t>tabela</w:t>
      </w:r>
      <w:r>
        <w:rPr>
          <w:spacing w:val="4"/>
        </w:rPr>
        <w:t xml:space="preserve"> </w:t>
      </w:r>
      <w:r>
        <w:rPr>
          <w:spacing w:val="-1"/>
        </w:rPr>
        <w:t>XIV.02,</w:t>
      </w:r>
      <w:r>
        <w:rPr>
          <w:spacing w:val="7"/>
        </w:rPr>
        <w:t xml:space="preserve"> </w:t>
      </w:r>
      <w:r>
        <w:rPr>
          <w:spacing w:val="-2"/>
        </w:rPr>
        <w:t>com</w:t>
      </w:r>
      <w:r>
        <w:rPr>
          <w:spacing w:val="8"/>
        </w:rPr>
        <w:t xml:space="preserve"> </w:t>
      </w:r>
      <w:r>
        <w:rPr>
          <w:spacing w:val="-1"/>
        </w:rPr>
        <w:t>percentual</w:t>
      </w:r>
      <w:r w:rsidR="003A0BF9">
        <w:rPr>
          <w:spacing w:val="-1"/>
        </w:rPr>
        <w:t xml:space="preserve"> de entes instituidores de regime próprio</w:t>
      </w:r>
      <w:r>
        <w:rPr>
          <w:spacing w:val="4"/>
        </w:rPr>
        <w:t xml:space="preserve"> </w:t>
      </w:r>
      <w:r>
        <w:rPr>
          <w:spacing w:val="-1"/>
        </w:rPr>
        <w:t>no</w:t>
      </w:r>
      <w:r w:rsidR="00E13B9D">
        <w:rPr>
          <w:spacing w:val="-1"/>
        </w:rPr>
        <w:t xml:space="preserve"> </w:t>
      </w:r>
      <w:r>
        <w:t>eixo</w:t>
      </w:r>
      <w:r>
        <w:rPr>
          <w:spacing w:val="-1"/>
        </w:rPr>
        <w:t xml:space="preserve"> vertical</w:t>
      </w:r>
      <w:r>
        <w:t xml:space="preserve"> e</w:t>
      </w:r>
      <w:r>
        <w:rPr>
          <w:spacing w:val="1"/>
        </w:rPr>
        <w:t xml:space="preserve"> </w:t>
      </w:r>
      <w:r>
        <w:rPr>
          <w:spacing w:val="-1"/>
        </w:rPr>
        <w:t>quantitativo</w:t>
      </w:r>
      <w:r>
        <w:t xml:space="preserve"> </w:t>
      </w:r>
      <w:r>
        <w:rPr>
          <w:spacing w:val="-1"/>
        </w:rPr>
        <w:t>numérico</w:t>
      </w:r>
      <w:r>
        <w:rPr>
          <w:spacing w:val="1"/>
        </w:rPr>
        <w:t xml:space="preserve"> </w:t>
      </w:r>
      <w:r>
        <w:rPr>
          <w:spacing w:val="-1"/>
        </w:rPr>
        <w:t>de</w:t>
      </w:r>
      <w:r>
        <w:t xml:space="preserve"> </w:t>
      </w:r>
      <w:r>
        <w:rPr>
          <w:spacing w:val="-1"/>
        </w:rPr>
        <w:t>entes</w:t>
      </w:r>
      <w:r>
        <w:t xml:space="preserve"> por</w:t>
      </w:r>
      <w:r>
        <w:rPr>
          <w:spacing w:val="-2"/>
        </w:rPr>
        <w:t xml:space="preserve"> </w:t>
      </w:r>
      <w:r>
        <w:rPr>
          <w:spacing w:val="-1"/>
        </w:rPr>
        <w:t>tipo de</w:t>
      </w:r>
      <w:r>
        <w:t xml:space="preserve"> </w:t>
      </w:r>
      <w:r>
        <w:rPr>
          <w:spacing w:val="-1"/>
        </w:rPr>
        <w:t>regime</w:t>
      </w:r>
      <w:r>
        <w:rPr>
          <w:spacing w:val="-2"/>
        </w:rPr>
        <w:t xml:space="preserve"> </w:t>
      </w:r>
      <w:r>
        <w:rPr>
          <w:spacing w:val="-1"/>
        </w:rPr>
        <w:t>em</w:t>
      </w:r>
      <w:r>
        <w:rPr>
          <w:spacing w:val="1"/>
        </w:rPr>
        <w:t xml:space="preserve"> </w:t>
      </w:r>
      <w:r>
        <w:rPr>
          <w:spacing w:val="-1"/>
        </w:rPr>
        <w:t>suas</w:t>
      </w:r>
      <w:r>
        <w:t xml:space="preserve"> </w:t>
      </w:r>
      <w:r>
        <w:rPr>
          <w:spacing w:val="-1"/>
        </w:rPr>
        <w:t>respectivas</w:t>
      </w:r>
      <w:r>
        <w:t xml:space="preserve"> </w:t>
      </w:r>
      <w:r>
        <w:rPr>
          <w:spacing w:val="-1"/>
        </w:rPr>
        <w:t>unidades</w:t>
      </w:r>
      <w:r>
        <w:t xml:space="preserve"> </w:t>
      </w:r>
      <w:r>
        <w:rPr>
          <w:spacing w:val="-1"/>
        </w:rPr>
        <w:t>da</w:t>
      </w:r>
      <w:r>
        <w:t xml:space="preserve"> </w:t>
      </w:r>
      <w:r>
        <w:rPr>
          <w:spacing w:val="-1"/>
        </w:rPr>
        <w:t>federação</w:t>
      </w:r>
      <w:r>
        <w:rPr>
          <w:spacing w:val="75"/>
        </w:rPr>
        <w:t xml:space="preserve"> </w:t>
      </w:r>
      <w:r>
        <w:rPr>
          <w:spacing w:val="-1"/>
        </w:rPr>
        <w:t>nas</w:t>
      </w:r>
      <w:r>
        <w:t xml:space="preserve"> </w:t>
      </w:r>
      <w:r>
        <w:rPr>
          <w:spacing w:val="-1"/>
        </w:rPr>
        <w:t>colunas.</w:t>
      </w:r>
    </w:p>
    <w:p w14:paraId="18102C65" w14:textId="77777777" w:rsidR="00866F29" w:rsidRPr="00ED4474" w:rsidRDefault="00C46101" w:rsidP="00383627">
      <w:pPr>
        <w:spacing w:before="240" w:after="120"/>
        <w:ind w:left="102"/>
        <w:jc w:val="both"/>
        <w:rPr>
          <w:rFonts w:ascii="Calibri" w:hAnsi="Calibri"/>
          <w:b/>
          <w:color w:val="262626" w:themeColor="text1" w:themeTint="D9"/>
          <w:spacing w:val="-1"/>
          <w:sz w:val="20"/>
        </w:rPr>
      </w:pPr>
      <w:r w:rsidRPr="00ED4474">
        <w:rPr>
          <w:rFonts w:ascii="Calibri" w:hAnsi="Calibri"/>
          <w:b/>
          <w:color w:val="262626" w:themeColor="text1" w:themeTint="D9"/>
          <w:spacing w:val="-1"/>
          <w:sz w:val="20"/>
        </w:rPr>
        <w:t>Gráfico XIV.02 – Comparativo entre os Regimes Próprios por UF</w:t>
      </w:r>
    </w:p>
    <w:p w14:paraId="2F575D06" w14:textId="09871B3D" w:rsidR="004A7E79" w:rsidRDefault="00ED4474">
      <w:pPr>
        <w:spacing w:line="200" w:lineRule="atLeast"/>
        <w:ind w:left="100"/>
        <w:rPr>
          <w:rFonts w:ascii="Calibri" w:eastAsia="Calibri" w:hAnsi="Calibri" w:cs="Calibri"/>
          <w:sz w:val="20"/>
          <w:szCs w:val="20"/>
        </w:rPr>
      </w:pPr>
      <w:r>
        <w:rPr>
          <w:noProof/>
        </w:rPr>
        <w:drawing>
          <wp:inline distT="0" distB="0" distL="0" distR="0" wp14:anchorId="1F2CA524" wp14:editId="076472F9">
            <wp:extent cx="6330950" cy="3949700"/>
            <wp:effectExtent l="0" t="0" r="0" b="0"/>
            <wp:docPr id="1613446245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D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06E28927" w14:textId="5977EF75" w:rsidR="00ED4474" w:rsidRPr="003010A7" w:rsidRDefault="009B3134" w:rsidP="00ED4474">
      <w:pPr>
        <w:spacing w:before="120" w:after="120"/>
        <w:ind w:left="102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spacing w:val="-1"/>
          <w:sz w:val="16"/>
        </w:rPr>
        <w:t>Fonte: DRPSP/SRPC/MPS - CADPREV</w:t>
      </w:r>
      <w:r w:rsidR="00ED4474">
        <w:rPr>
          <w:rFonts w:ascii="Calibri" w:hAnsi="Calibri"/>
          <w:sz w:val="16"/>
        </w:rPr>
        <w:t xml:space="preserve"> </w:t>
      </w:r>
      <w:r w:rsidR="00ED4474">
        <w:rPr>
          <w:rFonts w:ascii="Calibri" w:hAnsi="Calibri"/>
          <w:spacing w:val="-2"/>
          <w:sz w:val="16"/>
        </w:rPr>
        <w:t>(posição</w:t>
      </w:r>
      <w:r w:rsidR="00ED4474">
        <w:rPr>
          <w:rFonts w:ascii="Calibri" w:hAnsi="Calibri"/>
          <w:spacing w:val="-1"/>
          <w:sz w:val="16"/>
        </w:rPr>
        <w:t xml:space="preserve"> em</w:t>
      </w:r>
      <w:r w:rsidR="00ED4474">
        <w:rPr>
          <w:rFonts w:ascii="Calibri" w:hAnsi="Calibri"/>
          <w:spacing w:val="1"/>
          <w:sz w:val="16"/>
        </w:rPr>
        <w:t xml:space="preserve"> </w:t>
      </w:r>
      <w:r w:rsidR="00ED4474">
        <w:rPr>
          <w:rFonts w:ascii="Calibri" w:hAnsi="Calibri"/>
          <w:sz w:val="16"/>
        </w:rPr>
        <w:t xml:space="preserve">12/2022, </w:t>
      </w:r>
      <w:r w:rsidR="00ED4474">
        <w:rPr>
          <w:rFonts w:ascii="Calibri" w:hAnsi="Calibri"/>
          <w:spacing w:val="-1"/>
          <w:sz w:val="16"/>
        </w:rPr>
        <w:t>conforme base de dados extraída</w:t>
      </w:r>
      <w:r w:rsidR="00ED4474">
        <w:rPr>
          <w:rFonts w:ascii="Calibri" w:hAnsi="Calibri"/>
          <w:spacing w:val="2"/>
          <w:sz w:val="16"/>
        </w:rPr>
        <w:t xml:space="preserve"> </w:t>
      </w:r>
      <w:r w:rsidR="00ED4474">
        <w:rPr>
          <w:rFonts w:ascii="Calibri" w:hAnsi="Calibri"/>
          <w:spacing w:val="-1"/>
          <w:sz w:val="16"/>
        </w:rPr>
        <w:t>em</w:t>
      </w:r>
      <w:r w:rsidR="00ED4474">
        <w:rPr>
          <w:rFonts w:ascii="Calibri" w:hAnsi="Calibri"/>
          <w:spacing w:val="1"/>
          <w:sz w:val="16"/>
        </w:rPr>
        <w:t xml:space="preserve"> </w:t>
      </w:r>
      <w:r w:rsidR="00ED4474">
        <w:rPr>
          <w:rFonts w:ascii="Calibri" w:hAnsi="Calibri"/>
          <w:spacing w:val="-1"/>
          <w:sz w:val="16"/>
        </w:rPr>
        <w:t>07/2023)</w:t>
      </w:r>
    </w:p>
    <w:p w14:paraId="03442774" w14:textId="77777777" w:rsidR="000D4712" w:rsidRDefault="000D4712">
      <w:pPr>
        <w:rPr>
          <w:rFonts w:ascii="Calibri" w:eastAsia="Calibri" w:hAnsi="Calibri"/>
        </w:rPr>
      </w:pPr>
      <w:r>
        <w:br w:type="page"/>
      </w:r>
    </w:p>
    <w:p w14:paraId="5A4AACCF" w14:textId="76645CAC" w:rsidR="004A7E79" w:rsidRDefault="00C46101" w:rsidP="00383627">
      <w:pPr>
        <w:pStyle w:val="Corpodetexto"/>
        <w:spacing w:before="240" w:after="120" w:line="276" w:lineRule="auto"/>
        <w:ind w:left="119" w:right="113" w:firstLine="709"/>
        <w:jc w:val="both"/>
      </w:pPr>
      <w:r w:rsidRPr="00E81C46">
        <w:lastRenderedPageBreak/>
        <w:t>O</w:t>
      </w:r>
      <w:r w:rsidRPr="00E81C46">
        <w:rPr>
          <w:spacing w:val="43"/>
        </w:rPr>
        <w:t xml:space="preserve"> </w:t>
      </w:r>
      <w:r w:rsidRPr="00E81C46">
        <w:rPr>
          <w:spacing w:val="-1"/>
        </w:rPr>
        <w:t>gráfico</w:t>
      </w:r>
      <w:r w:rsidRPr="00E81C46">
        <w:rPr>
          <w:spacing w:val="45"/>
        </w:rPr>
        <w:t xml:space="preserve"> </w:t>
      </w:r>
      <w:r w:rsidRPr="00E81C46">
        <w:rPr>
          <w:spacing w:val="-1"/>
        </w:rPr>
        <w:t>XIV.03</w:t>
      </w:r>
      <w:r w:rsidRPr="00E81C46">
        <w:rPr>
          <w:spacing w:val="44"/>
        </w:rPr>
        <w:t xml:space="preserve"> </w:t>
      </w:r>
      <w:r w:rsidRPr="00E81C46">
        <w:rPr>
          <w:spacing w:val="-1"/>
        </w:rPr>
        <w:t>apresenta</w:t>
      </w:r>
      <w:r w:rsidRPr="00E81C46">
        <w:rPr>
          <w:spacing w:val="42"/>
        </w:rPr>
        <w:t xml:space="preserve"> </w:t>
      </w:r>
      <w:r w:rsidRPr="00E81C46">
        <w:t>a</w:t>
      </w:r>
      <w:r w:rsidRPr="00E81C46">
        <w:rPr>
          <w:spacing w:val="43"/>
        </w:rPr>
        <w:t xml:space="preserve"> </w:t>
      </w:r>
      <w:r w:rsidRPr="00E81C46">
        <w:rPr>
          <w:spacing w:val="-1"/>
        </w:rPr>
        <w:t>distribuição</w:t>
      </w:r>
      <w:r w:rsidRPr="00E81C46">
        <w:rPr>
          <w:spacing w:val="44"/>
        </w:rPr>
        <w:t xml:space="preserve"> </w:t>
      </w:r>
      <w:r w:rsidRPr="00E81C46">
        <w:t>dos</w:t>
      </w:r>
      <w:r w:rsidRPr="00E81C46">
        <w:rPr>
          <w:spacing w:val="41"/>
        </w:rPr>
        <w:t xml:space="preserve"> </w:t>
      </w:r>
      <w:r w:rsidRPr="00E81C46">
        <w:rPr>
          <w:spacing w:val="-1"/>
        </w:rPr>
        <w:t>RPPS</w:t>
      </w:r>
      <w:r w:rsidRPr="00E81C46">
        <w:rPr>
          <w:spacing w:val="40"/>
        </w:rPr>
        <w:t xml:space="preserve"> </w:t>
      </w:r>
      <w:r w:rsidRPr="00E81C46">
        <w:rPr>
          <w:spacing w:val="-1"/>
        </w:rPr>
        <w:t>conforme</w:t>
      </w:r>
      <w:r w:rsidRPr="00E81C46">
        <w:rPr>
          <w:spacing w:val="44"/>
        </w:rPr>
        <w:t xml:space="preserve"> </w:t>
      </w:r>
      <w:r w:rsidRPr="00E81C46">
        <w:t>a</w:t>
      </w:r>
      <w:r w:rsidRPr="00E81C46">
        <w:rPr>
          <w:spacing w:val="43"/>
        </w:rPr>
        <w:t xml:space="preserve"> </w:t>
      </w:r>
      <w:r w:rsidRPr="00E81C46">
        <w:rPr>
          <w:spacing w:val="-1"/>
        </w:rPr>
        <w:t>natureza</w:t>
      </w:r>
      <w:r w:rsidRPr="00E81C46">
        <w:rPr>
          <w:spacing w:val="42"/>
        </w:rPr>
        <w:t xml:space="preserve"> </w:t>
      </w:r>
      <w:r w:rsidRPr="00E81C46">
        <w:rPr>
          <w:spacing w:val="-1"/>
        </w:rPr>
        <w:t>jurídica</w:t>
      </w:r>
      <w:r w:rsidRPr="00E81C46">
        <w:rPr>
          <w:spacing w:val="43"/>
        </w:rPr>
        <w:t xml:space="preserve"> </w:t>
      </w:r>
      <w:r w:rsidRPr="00E81C46">
        <w:t>dos</w:t>
      </w:r>
      <w:r w:rsidRPr="00E81C46">
        <w:rPr>
          <w:spacing w:val="43"/>
        </w:rPr>
        <w:t xml:space="preserve"> </w:t>
      </w:r>
      <w:r w:rsidRPr="00E81C46">
        <w:rPr>
          <w:spacing w:val="-1"/>
        </w:rPr>
        <w:t>órgãos</w:t>
      </w:r>
      <w:r w:rsidRPr="00E81C46">
        <w:rPr>
          <w:spacing w:val="41"/>
        </w:rPr>
        <w:t xml:space="preserve"> </w:t>
      </w:r>
      <w:r w:rsidRPr="00E81C46">
        <w:t>ou</w:t>
      </w:r>
      <w:r w:rsidRPr="00E81C46">
        <w:rPr>
          <w:spacing w:val="67"/>
        </w:rPr>
        <w:t xml:space="preserve"> </w:t>
      </w:r>
      <w:r w:rsidRPr="00E81C46">
        <w:rPr>
          <w:spacing w:val="-1"/>
        </w:rPr>
        <w:t>entidades</w:t>
      </w:r>
      <w:r w:rsidRPr="00E81C46">
        <w:rPr>
          <w:spacing w:val="5"/>
        </w:rPr>
        <w:t xml:space="preserve"> </w:t>
      </w:r>
      <w:r w:rsidRPr="00E81C46">
        <w:rPr>
          <w:spacing w:val="-1"/>
        </w:rPr>
        <w:t>gestoras</w:t>
      </w:r>
      <w:r w:rsidRPr="00E81C46">
        <w:rPr>
          <w:spacing w:val="4"/>
        </w:rPr>
        <w:t xml:space="preserve"> </w:t>
      </w:r>
      <w:r w:rsidRPr="00E81C46">
        <w:rPr>
          <w:spacing w:val="-1"/>
        </w:rPr>
        <w:t>desses</w:t>
      </w:r>
      <w:r w:rsidRPr="00E81C46">
        <w:rPr>
          <w:spacing w:val="3"/>
        </w:rPr>
        <w:t xml:space="preserve"> </w:t>
      </w:r>
      <w:r w:rsidRPr="00E81C46">
        <w:rPr>
          <w:spacing w:val="-1"/>
        </w:rPr>
        <w:t>regimes</w:t>
      </w:r>
      <w:r w:rsidRPr="00E81C46">
        <w:rPr>
          <w:spacing w:val="5"/>
        </w:rPr>
        <w:t xml:space="preserve"> </w:t>
      </w:r>
      <w:r w:rsidRPr="00E81C46">
        <w:rPr>
          <w:spacing w:val="-1"/>
        </w:rPr>
        <w:t>informada</w:t>
      </w:r>
      <w:r w:rsidRPr="00E81C46">
        <w:rPr>
          <w:spacing w:val="5"/>
        </w:rPr>
        <w:t xml:space="preserve"> </w:t>
      </w:r>
      <w:r w:rsidRPr="00E81C46">
        <w:rPr>
          <w:spacing w:val="-1"/>
        </w:rPr>
        <w:t>no</w:t>
      </w:r>
      <w:r w:rsidRPr="00E81C46">
        <w:rPr>
          <w:spacing w:val="6"/>
        </w:rPr>
        <w:t xml:space="preserve"> </w:t>
      </w:r>
      <w:r w:rsidRPr="00E81C46">
        <w:rPr>
          <w:spacing w:val="-1"/>
        </w:rPr>
        <w:t>último</w:t>
      </w:r>
      <w:r w:rsidRPr="00E81C46">
        <w:rPr>
          <w:spacing w:val="3"/>
        </w:rPr>
        <w:t xml:space="preserve"> </w:t>
      </w:r>
      <w:r w:rsidRPr="00E81C46">
        <w:rPr>
          <w:spacing w:val="-1"/>
        </w:rPr>
        <w:t>Demonstrativo</w:t>
      </w:r>
      <w:r w:rsidRPr="00E81C46">
        <w:rPr>
          <w:spacing w:val="6"/>
        </w:rPr>
        <w:t xml:space="preserve"> </w:t>
      </w:r>
      <w:r w:rsidRPr="00E81C46">
        <w:rPr>
          <w:spacing w:val="-1"/>
        </w:rPr>
        <w:t>de</w:t>
      </w:r>
      <w:r w:rsidRPr="00E81C46">
        <w:rPr>
          <w:spacing w:val="5"/>
        </w:rPr>
        <w:t xml:space="preserve"> </w:t>
      </w:r>
      <w:r w:rsidRPr="00E81C46">
        <w:rPr>
          <w:spacing w:val="-1"/>
        </w:rPr>
        <w:t>Resultado</w:t>
      </w:r>
      <w:r w:rsidRPr="00E81C46">
        <w:rPr>
          <w:spacing w:val="6"/>
        </w:rPr>
        <w:t xml:space="preserve"> </w:t>
      </w:r>
      <w:r w:rsidRPr="00E81C46">
        <w:rPr>
          <w:spacing w:val="-1"/>
        </w:rPr>
        <w:t>da</w:t>
      </w:r>
      <w:r w:rsidRPr="00E81C46">
        <w:rPr>
          <w:spacing w:val="5"/>
        </w:rPr>
        <w:t xml:space="preserve"> </w:t>
      </w:r>
      <w:r w:rsidRPr="00E81C46">
        <w:rPr>
          <w:spacing w:val="-1"/>
        </w:rPr>
        <w:t>Avaliação</w:t>
      </w:r>
      <w:r w:rsidRPr="00E81C46">
        <w:rPr>
          <w:spacing w:val="6"/>
        </w:rPr>
        <w:t xml:space="preserve"> </w:t>
      </w:r>
      <w:r w:rsidRPr="00E81C46">
        <w:rPr>
          <w:spacing w:val="-1"/>
        </w:rPr>
        <w:t>Atuarial</w:t>
      </w:r>
      <w:r w:rsidRPr="00E81C46">
        <w:rPr>
          <w:spacing w:val="9"/>
        </w:rPr>
        <w:t xml:space="preserve"> </w:t>
      </w:r>
      <w:r w:rsidRPr="00E81C46">
        <w:rPr>
          <w:rFonts w:cs="Calibri"/>
        </w:rPr>
        <w:t>–</w:t>
      </w:r>
      <w:r w:rsidRPr="00E81C46">
        <w:rPr>
          <w:rFonts w:cs="Calibri"/>
          <w:spacing w:val="77"/>
        </w:rPr>
        <w:t xml:space="preserve"> </w:t>
      </w:r>
      <w:r w:rsidRPr="00E81C46">
        <w:rPr>
          <w:spacing w:val="-1"/>
        </w:rPr>
        <w:t>DRAA,</w:t>
      </w:r>
      <w:r w:rsidRPr="00E81C46">
        <w:t xml:space="preserve"> </w:t>
      </w:r>
      <w:r w:rsidRPr="00E81C46">
        <w:rPr>
          <w:spacing w:val="-1"/>
        </w:rPr>
        <w:t>encaminhado</w:t>
      </w:r>
      <w:r w:rsidRPr="00E81C46">
        <w:rPr>
          <w:spacing w:val="3"/>
        </w:rPr>
        <w:t xml:space="preserve"> </w:t>
      </w:r>
      <w:r w:rsidRPr="00E81C46">
        <w:rPr>
          <w:spacing w:val="-1"/>
        </w:rPr>
        <w:t>pelo</w:t>
      </w:r>
      <w:r w:rsidRPr="00E81C46">
        <w:rPr>
          <w:spacing w:val="1"/>
        </w:rPr>
        <w:t xml:space="preserve"> </w:t>
      </w:r>
      <w:r w:rsidRPr="00E81C46">
        <w:rPr>
          <w:spacing w:val="-1"/>
        </w:rPr>
        <w:t>ente</w:t>
      </w:r>
      <w:r w:rsidRPr="00E81C46">
        <w:rPr>
          <w:spacing w:val="3"/>
        </w:rPr>
        <w:t xml:space="preserve"> </w:t>
      </w:r>
      <w:r w:rsidRPr="00E81C46">
        <w:rPr>
          <w:spacing w:val="-1"/>
        </w:rPr>
        <w:t>federativo</w:t>
      </w:r>
      <w:r w:rsidRPr="00E81C46">
        <w:rPr>
          <w:spacing w:val="1"/>
        </w:rPr>
        <w:t xml:space="preserve"> </w:t>
      </w:r>
      <w:r w:rsidRPr="00E81C46">
        <w:t xml:space="preserve">por </w:t>
      </w:r>
      <w:r w:rsidRPr="00E81C46">
        <w:rPr>
          <w:spacing w:val="-1"/>
        </w:rPr>
        <w:t>meio</w:t>
      </w:r>
      <w:r w:rsidRPr="00E81C46">
        <w:rPr>
          <w:spacing w:val="1"/>
        </w:rPr>
        <w:t xml:space="preserve"> </w:t>
      </w:r>
      <w:r w:rsidRPr="00E81C46">
        <w:rPr>
          <w:spacing w:val="-1"/>
        </w:rPr>
        <w:t>do</w:t>
      </w:r>
      <w:r w:rsidRPr="00E81C46">
        <w:rPr>
          <w:spacing w:val="1"/>
        </w:rPr>
        <w:t xml:space="preserve"> </w:t>
      </w:r>
      <w:r w:rsidRPr="00E81C46">
        <w:rPr>
          <w:spacing w:val="-1"/>
        </w:rPr>
        <w:t>CADPREV.</w:t>
      </w:r>
      <w:r w:rsidRPr="00E81C46">
        <w:rPr>
          <w:spacing w:val="4"/>
        </w:rPr>
        <w:t xml:space="preserve"> </w:t>
      </w:r>
      <w:r w:rsidRPr="00E81C46">
        <w:rPr>
          <w:spacing w:val="-1"/>
        </w:rPr>
        <w:t>Observa-se</w:t>
      </w:r>
      <w:r w:rsidRPr="00E81C46">
        <w:t xml:space="preserve"> </w:t>
      </w:r>
      <w:r w:rsidRPr="00E81C46">
        <w:rPr>
          <w:spacing w:val="-1"/>
        </w:rPr>
        <w:t>que</w:t>
      </w:r>
      <w:r w:rsidRPr="00E81C46">
        <w:t xml:space="preserve"> a</w:t>
      </w:r>
      <w:r w:rsidRPr="00E81C46">
        <w:rPr>
          <w:spacing w:val="2"/>
        </w:rPr>
        <w:t xml:space="preserve"> </w:t>
      </w:r>
      <w:r w:rsidRPr="00E81C46">
        <w:rPr>
          <w:spacing w:val="-1"/>
        </w:rPr>
        <w:t>maior</w:t>
      </w:r>
      <w:r w:rsidRPr="00E81C46">
        <w:t xml:space="preserve"> </w:t>
      </w:r>
      <w:r w:rsidRPr="00E81C46">
        <w:rPr>
          <w:spacing w:val="-1"/>
        </w:rPr>
        <w:t>parte</w:t>
      </w:r>
      <w:r w:rsidRPr="00E81C46">
        <w:rPr>
          <w:spacing w:val="1"/>
        </w:rPr>
        <w:t xml:space="preserve"> </w:t>
      </w:r>
      <w:r w:rsidRPr="00E81C46">
        <w:rPr>
          <w:spacing w:val="-1"/>
        </w:rPr>
        <w:t>das</w:t>
      </w:r>
      <w:r w:rsidRPr="00E81C46">
        <w:rPr>
          <w:spacing w:val="2"/>
        </w:rPr>
        <w:t xml:space="preserve"> </w:t>
      </w:r>
      <w:r w:rsidRPr="00E81C46">
        <w:rPr>
          <w:spacing w:val="-1"/>
        </w:rPr>
        <w:t>unidades</w:t>
      </w:r>
      <w:r w:rsidRPr="00E81C46">
        <w:rPr>
          <w:spacing w:val="57"/>
        </w:rPr>
        <w:t xml:space="preserve"> </w:t>
      </w:r>
      <w:r w:rsidRPr="00E81C46">
        <w:rPr>
          <w:spacing w:val="-1"/>
        </w:rPr>
        <w:t>gestoras</w:t>
      </w:r>
      <w:r w:rsidRPr="00E81C46">
        <w:t xml:space="preserve"> </w:t>
      </w:r>
      <w:r w:rsidRPr="00E81C46">
        <w:rPr>
          <w:spacing w:val="-1"/>
        </w:rPr>
        <w:t>dos</w:t>
      </w:r>
      <w:r w:rsidRPr="00E81C46">
        <w:t xml:space="preserve"> </w:t>
      </w:r>
      <w:r w:rsidRPr="00E81C46">
        <w:rPr>
          <w:spacing w:val="-1"/>
        </w:rPr>
        <w:t>RPPS</w:t>
      </w:r>
      <w:r w:rsidRPr="00E81C46">
        <w:rPr>
          <w:spacing w:val="-3"/>
        </w:rPr>
        <w:t xml:space="preserve"> </w:t>
      </w:r>
      <w:r w:rsidR="00CB37CB">
        <w:rPr>
          <w:spacing w:val="-3"/>
        </w:rPr>
        <w:t>est</w:t>
      </w:r>
      <w:r w:rsidRPr="00E81C46">
        <w:rPr>
          <w:spacing w:val="-1"/>
        </w:rPr>
        <w:t>ão</w:t>
      </w:r>
      <w:r w:rsidRPr="00E81C46">
        <w:rPr>
          <w:spacing w:val="-2"/>
        </w:rPr>
        <w:t xml:space="preserve"> </w:t>
      </w:r>
      <w:r w:rsidRPr="00E81C46">
        <w:rPr>
          <w:spacing w:val="-1"/>
        </w:rPr>
        <w:t>estruturadas</w:t>
      </w:r>
      <w:r w:rsidRPr="00E81C46">
        <w:t xml:space="preserve"> </w:t>
      </w:r>
      <w:r w:rsidRPr="00E81C46">
        <w:rPr>
          <w:spacing w:val="-1"/>
        </w:rPr>
        <w:t>como</w:t>
      </w:r>
      <w:r w:rsidRPr="00E81C46">
        <w:rPr>
          <w:spacing w:val="1"/>
        </w:rPr>
        <w:t xml:space="preserve"> </w:t>
      </w:r>
      <w:r w:rsidRPr="00E81C46">
        <w:rPr>
          <w:spacing w:val="-1"/>
        </w:rPr>
        <w:t>autarquias.</w:t>
      </w:r>
    </w:p>
    <w:p w14:paraId="7DD47A6E" w14:textId="0307CC92" w:rsidR="004A7E79" w:rsidRPr="00ED4474" w:rsidRDefault="00C46101" w:rsidP="00383627">
      <w:pPr>
        <w:spacing w:before="240" w:after="120"/>
        <w:ind w:left="102"/>
        <w:jc w:val="both"/>
        <w:rPr>
          <w:rFonts w:ascii="Calibri" w:hAnsi="Calibri"/>
          <w:b/>
          <w:color w:val="404040" w:themeColor="text1" w:themeTint="BF"/>
          <w:spacing w:val="-1"/>
          <w:sz w:val="20"/>
        </w:rPr>
      </w:pPr>
      <w:r w:rsidRPr="00ED4474">
        <w:rPr>
          <w:rFonts w:ascii="Calibri" w:hAnsi="Calibri"/>
          <w:b/>
          <w:color w:val="404040" w:themeColor="text1" w:themeTint="BF"/>
          <w:spacing w:val="-1"/>
          <w:sz w:val="20"/>
        </w:rPr>
        <w:t>Gráfico XIV.03 – Natureza Jurídica das unidades gestoras dos RPPS</w:t>
      </w:r>
    </w:p>
    <w:p w14:paraId="5B69CA1E" w14:textId="1B6F56F7" w:rsidR="004A7E79" w:rsidRDefault="00ED4474">
      <w:pPr>
        <w:spacing w:line="200" w:lineRule="atLeast"/>
        <w:ind w:left="100"/>
        <w:rPr>
          <w:rFonts w:ascii="Calibri" w:eastAsia="Calibri" w:hAnsi="Calibri" w:cs="Calibri"/>
          <w:sz w:val="20"/>
          <w:szCs w:val="20"/>
        </w:rPr>
      </w:pPr>
      <w:r>
        <w:rPr>
          <w:noProof/>
        </w:rPr>
        <w:drawing>
          <wp:inline distT="0" distB="0" distL="0" distR="0" wp14:anchorId="1968023F" wp14:editId="0A0B6D0D">
            <wp:extent cx="6330950" cy="3949700"/>
            <wp:effectExtent l="0" t="0" r="0" b="0"/>
            <wp:docPr id="17156878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E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02151EAA" w14:textId="16807DC9" w:rsidR="00ED4474" w:rsidRPr="003010A7" w:rsidRDefault="009B3134" w:rsidP="00ED4474">
      <w:pPr>
        <w:spacing w:before="120" w:after="120"/>
        <w:ind w:left="102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spacing w:val="-1"/>
          <w:sz w:val="16"/>
        </w:rPr>
        <w:t>Fonte: DRPSP/SRPC/MPS - CADPREV</w:t>
      </w:r>
      <w:r w:rsidR="00ED4474">
        <w:rPr>
          <w:rFonts w:ascii="Calibri" w:hAnsi="Calibri"/>
          <w:sz w:val="16"/>
        </w:rPr>
        <w:t xml:space="preserve"> </w:t>
      </w:r>
      <w:r w:rsidR="00ED4474">
        <w:rPr>
          <w:rFonts w:ascii="Calibri" w:hAnsi="Calibri"/>
          <w:spacing w:val="-2"/>
          <w:sz w:val="16"/>
        </w:rPr>
        <w:t>(posição</w:t>
      </w:r>
      <w:r w:rsidR="00ED4474">
        <w:rPr>
          <w:rFonts w:ascii="Calibri" w:hAnsi="Calibri"/>
          <w:spacing w:val="-1"/>
          <w:sz w:val="16"/>
        </w:rPr>
        <w:t xml:space="preserve"> em</w:t>
      </w:r>
      <w:r w:rsidR="00ED4474">
        <w:rPr>
          <w:rFonts w:ascii="Calibri" w:hAnsi="Calibri"/>
          <w:spacing w:val="1"/>
          <w:sz w:val="16"/>
        </w:rPr>
        <w:t xml:space="preserve"> </w:t>
      </w:r>
      <w:r w:rsidR="00ED4474">
        <w:rPr>
          <w:rFonts w:ascii="Calibri" w:hAnsi="Calibri"/>
          <w:sz w:val="16"/>
        </w:rPr>
        <w:t xml:space="preserve">12/2022, </w:t>
      </w:r>
      <w:r w:rsidR="00ED4474">
        <w:rPr>
          <w:rFonts w:ascii="Calibri" w:hAnsi="Calibri"/>
          <w:spacing w:val="-1"/>
          <w:sz w:val="16"/>
        </w:rPr>
        <w:t>conforme base de dados extraída</w:t>
      </w:r>
      <w:r w:rsidR="00ED4474">
        <w:rPr>
          <w:rFonts w:ascii="Calibri" w:hAnsi="Calibri"/>
          <w:spacing w:val="2"/>
          <w:sz w:val="16"/>
        </w:rPr>
        <w:t xml:space="preserve"> </w:t>
      </w:r>
      <w:r w:rsidR="00ED4474">
        <w:rPr>
          <w:rFonts w:ascii="Calibri" w:hAnsi="Calibri"/>
          <w:spacing w:val="-1"/>
          <w:sz w:val="16"/>
        </w:rPr>
        <w:t>em</w:t>
      </w:r>
      <w:r w:rsidR="00ED4474">
        <w:rPr>
          <w:rFonts w:ascii="Calibri" w:hAnsi="Calibri"/>
          <w:spacing w:val="1"/>
          <w:sz w:val="16"/>
        </w:rPr>
        <w:t xml:space="preserve"> </w:t>
      </w:r>
      <w:r w:rsidR="00ED4474">
        <w:rPr>
          <w:rFonts w:ascii="Calibri" w:hAnsi="Calibri"/>
          <w:spacing w:val="-1"/>
          <w:sz w:val="16"/>
        </w:rPr>
        <w:t>07/2023)</w:t>
      </w:r>
    </w:p>
    <w:p w14:paraId="6BCCA3B5" w14:textId="77777777" w:rsidR="00866F29" w:rsidRDefault="00C46101" w:rsidP="00383627">
      <w:pPr>
        <w:pStyle w:val="Corpodetexto"/>
        <w:spacing w:before="120" w:after="120" w:line="276" w:lineRule="auto"/>
        <w:ind w:left="119" w:right="117" w:firstLine="709"/>
        <w:jc w:val="both"/>
      </w:pPr>
      <w:r>
        <w:t>A</w:t>
      </w:r>
      <w:r>
        <w:rPr>
          <w:spacing w:val="30"/>
        </w:rPr>
        <w:t xml:space="preserve"> </w:t>
      </w:r>
      <w:r>
        <w:rPr>
          <w:spacing w:val="-1"/>
        </w:rPr>
        <w:t>seguir,</w:t>
      </w:r>
      <w:r>
        <w:rPr>
          <w:spacing w:val="31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tabela</w:t>
      </w:r>
      <w:r>
        <w:rPr>
          <w:spacing w:val="28"/>
        </w:rPr>
        <w:t xml:space="preserve"> </w:t>
      </w:r>
      <w:r>
        <w:rPr>
          <w:spacing w:val="-1"/>
        </w:rPr>
        <w:t>XIV.03</w:t>
      </w:r>
      <w:r>
        <w:rPr>
          <w:spacing w:val="30"/>
        </w:rPr>
        <w:t xml:space="preserve"> </w:t>
      </w:r>
      <w:r>
        <w:rPr>
          <w:spacing w:val="-1"/>
        </w:rPr>
        <w:t>apresenta</w:t>
      </w:r>
      <w:r>
        <w:rPr>
          <w:spacing w:val="29"/>
        </w:rPr>
        <w:t xml:space="preserve"> </w:t>
      </w:r>
      <w:r>
        <w:t>o</w:t>
      </w:r>
      <w:r>
        <w:rPr>
          <w:spacing w:val="33"/>
        </w:rPr>
        <w:t xml:space="preserve"> </w:t>
      </w:r>
      <w:r>
        <w:rPr>
          <w:spacing w:val="-1"/>
        </w:rPr>
        <w:t>quantitativo</w:t>
      </w:r>
      <w:r>
        <w:rPr>
          <w:spacing w:val="29"/>
        </w:rPr>
        <w:t xml:space="preserve"> </w:t>
      </w:r>
      <w:r>
        <w:rPr>
          <w:spacing w:val="-1"/>
        </w:rPr>
        <w:t>numérico</w:t>
      </w:r>
      <w:r>
        <w:rPr>
          <w:spacing w:val="33"/>
        </w:rPr>
        <w:t xml:space="preserve"> </w:t>
      </w:r>
      <w:r>
        <w:t>dos</w:t>
      </w:r>
      <w:r>
        <w:rPr>
          <w:spacing w:val="29"/>
        </w:rPr>
        <w:t xml:space="preserve"> </w:t>
      </w:r>
      <w:r>
        <w:rPr>
          <w:spacing w:val="-1"/>
        </w:rPr>
        <w:t>RPPS</w:t>
      </w:r>
      <w:r>
        <w:rPr>
          <w:spacing w:val="30"/>
        </w:rPr>
        <w:t xml:space="preserve"> </w:t>
      </w:r>
      <w:r>
        <w:rPr>
          <w:spacing w:val="-1"/>
        </w:rPr>
        <w:t>de</w:t>
      </w:r>
      <w:r>
        <w:rPr>
          <w:spacing w:val="37"/>
        </w:rPr>
        <w:t xml:space="preserve"> </w:t>
      </w:r>
      <w:r>
        <w:rPr>
          <w:spacing w:val="-1"/>
        </w:rPr>
        <w:t>acordo</w:t>
      </w:r>
      <w:r>
        <w:rPr>
          <w:spacing w:val="33"/>
        </w:rPr>
        <w:t xml:space="preserve"> </w:t>
      </w:r>
      <w:r>
        <w:rPr>
          <w:spacing w:val="-2"/>
        </w:rPr>
        <w:t>com</w:t>
      </w:r>
      <w:r>
        <w:rPr>
          <w:spacing w:val="32"/>
        </w:rPr>
        <w:t xml:space="preserve"> </w:t>
      </w:r>
      <w:r>
        <w:t>a</w:t>
      </w:r>
      <w:r>
        <w:rPr>
          <w:spacing w:val="32"/>
        </w:rPr>
        <w:t xml:space="preserve"> </w:t>
      </w:r>
      <w:r>
        <w:rPr>
          <w:spacing w:val="-1"/>
        </w:rPr>
        <w:t>natureza</w:t>
      </w:r>
      <w:r>
        <w:rPr>
          <w:spacing w:val="55"/>
        </w:rPr>
        <w:t xml:space="preserve"> </w:t>
      </w:r>
      <w:r>
        <w:rPr>
          <w:spacing w:val="-1"/>
        </w:rPr>
        <w:t>jurídica das</w:t>
      </w:r>
      <w:r>
        <w:t xml:space="preserve"> </w:t>
      </w:r>
      <w:r>
        <w:rPr>
          <w:spacing w:val="-1"/>
        </w:rPr>
        <w:t>unidades</w:t>
      </w:r>
      <w:r>
        <w:t xml:space="preserve"> </w:t>
      </w:r>
      <w:r>
        <w:rPr>
          <w:spacing w:val="-1"/>
        </w:rPr>
        <w:t>gestoras desses</w:t>
      </w:r>
      <w:r>
        <w:t xml:space="preserve"> </w:t>
      </w:r>
      <w:r>
        <w:rPr>
          <w:spacing w:val="-1"/>
        </w:rPr>
        <w:t>regimes,</w:t>
      </w:r>
      <w:r>
        <w:t xml:space="preserve"> </w:t>
      </w:r>
      <w:r>
        <w:rPr>
          <w:spacing w:val="-1"/>
        </w:rPr>
        <w:t>em</w:t>
      </w:r>
      <w:r>
        <w:rPr>
          <w:spacing w:val="1"/>
        </w:rPr>
        <w:t xml:space="preserve"> </w:t>
      </w:r>
      <w:r>
        <w:rPr>
          <w:spacing w:val="-1"/>
        </w:rPr>
        <w:t>complemento</w:t>
      </w:r>
      <w:r>
        <w:rPr>
          <w:spacing w:val="1"/>
        </w:rPr>
        <w:t xml:space="preserve"> </w:t>
      </w:r>
      <w:r>
        <w:rPr>
          <w:spacing w:val="-1"/>
        </w:rPr>
        <w:t>ao</w:t>
      </w:r>
      <w:r>
        <w:rPr>
          <w:spacing w:val="1"/>
        </w:rPr>
        <w:t xml:space="preserve"> </w:t>
      </w:r>
      <w:r>
        <w:rPr>
          <w:spacing w:val="-1"/>
        </w:rPr>
        <w:t>gráfico</w:t>
      </w:r>
      <w:r>
        <w:rPr>
          <w:spacing w:val="1"/>
        </w:rPr>
        <w:t xml:space="preserve"> </w:t>
      </w:r>
      <w:r>
        <w:rPr>
          <w:spacing w:val="-1"/>
        </w:rPr>
        <w:t>anterior.</w:t>
      </w:r>
    </w:p>
    <w:p w14:paraId="768204E9" w14:textId="45CD308E" w:rsidR="004A7E79" w:rsidRPr="00ED4474" w:rsidRDefault="00C46101" w:rsidP="00383627">
      <w:pPr>
        <w:spacing w:before="240" w:after="120"/>
        <w:ind w:left="102"/>
        <w:jc w:val="both"/>
        <w:rPr>
          <w:rFonts w:ascii="Calibri" w:hAnsi="Calibri"/>
          <w:b/>
          <w:color w:val="404040" w:themeColor="text1" w:themeTint="BF"/>
          <w:spacing w:val="-1"/>
          <w:sz w:val="20"/>
        </w:rPr>
      </w:pPr>
      <w:r w:rsidRPr="00ED4474">
        <w:rPr>
          <w:rFonts w:ascii="Calibri" w:hAnsi="Calibri"/>
          <w:b/>
          <w:color w:val="404040" w:themeColor="text1" w:themeTint="BF"/>
          <w:spacing w:val="-1"/>
          <w:sz w:val="20"/>
        </w:rPr>
        <w:t>Tabela XIV.03 - Natureza Jurídica dos RPPS por Região</w:t>
      </w:r>
    </w:p>
    <w:p w14:paraId="75035328" w14:textId="77777777" w:rsidR="004A7E79" w:rsidRDefault="004A7E79">
      <w:pPr>
        <w:spacing w:before="10"/>
        <w:rPr>
          <w:rFonts w:ascii="Calibri" w:eastAsia="Calibri" w:hAnsi="Calibri" w:cs="Calibri"/>
          <w:b/>
          <w:bCs/>
          <w:sz w:val="7"/>
          <w:szCs w:val="7"/>
        </w:rPr>
      </w:pPr>
    </w:p>
    <w:tbl>
      <w:tblPr>
        <w:tblW w:w="9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400"/>
        <w:gridCol w:w="1400"/>
        <w:gridCol w:w="1400"/>
        <w:gridCol w:w="1400"/>
        <w:gridCol w:w="1400"/>
        <w:gridCol w:w="1400"/>
      </w:tblGrid>
      <w:tr w:rsidR="00ED4474" w:rsidRPr="00ED4474" w14:paraId="3590DC1C" w14:textId="77777777" w:rsidTr="00ED4474">
        <w:trPr>
          <w:trHeight w:val="825"/>
        </w:trPr>
        <w:tc>
          <w:tcPr>
            <w:tcW w:w="9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808080"/>
            <w:vAlign w:val="center"/>
            <w:hideMark/>
          </w:tcPr>
          <w:p w14:paraId="07014D03" w14:textId="77777777" w:rsidR="00ED4474" w:rsidRPr="00ED4474" w:rsidRDefault="00ED4474" w:rsidP="00ED4474">
            <w:pPr>
              <w:widowControl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t-BR"/>
              </w:rPr>
            </w:pPr>
            <w:r w:rsidRPr="00ED4474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t-BR"/>
              </w:rPr>
              <w:t>REGIÃO</w:t>
            </w:r>
          </w:p>
        </w:tc>
        <w:tc>
          <w:tcPr>
            <w:tcW w:w="14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vAlign w:val="center"/>
            <w:hideMark/>
          </w:tcPr>
          <w:p w14:paraId="57F4172C" w14:textId="77777777" w:rsidR="00ED4474" w:rsidRPr="00ED4474" w:rsidRDefault="00ED4474" w:rsidP="00ED4474">
            <w:pPr>
              <w:widowControl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t-BR"/>
              </w:rPr>
            </w:pPr>
            <w:r w:rsidRPr="00ED4474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t-BR"/>
              </w:rPr>
              <w:t>ÓRGÃO DA ADMINISTRAÇÃO DIRETA</w:t>
            </w:r>
          </w:p>
        </w:tc>
        <w:tc>
          <w:tcPr>
            <w:tcW w:w="14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vAlign w:val="center"/>
            <w:hideMark/>
          </w:tcPr>
          <w:p w14:paraId="4A29DDD5" w14:textId="77777777" w:rsidR="00ED4474" w:rsidRPr="00ED4474" w:rsidRDefault="00ED4474" w:rsidP="00ED4474">
            <w:pPr>
              <w:widowControl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t-BR"/>
              </w:rPr>
            </w:pPr>
            <w:r w:rsidRPr="00ED4474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t-BR"/>
              </w:rPr>
              <w:t>AUTARQUIA</w:t>
            </w:r>
          </w:p>
        </w:tc>
        <w:tc>
          <w:tcPr>
            <w:tcW w:w="14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vAlign w:val="center"/>
            <w:hideMark/>
          </w:tcPr>
          <w:p w14:paraId="43300EF8" w14:textId="77777777" w:rsidR="00ED4474" w:rsidRPr="00ED4474" w:rsidRDefault="00ED4474" w:rsidP="00ED4474">
            <w:pPr>
              <w:widowControl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t-BR"/>
              </w:rPr>
            </w:pPr>
            <w:r w:rsidRPr="00ED4474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t-BR"/>
              </w:rPr>
              <w:t>FUNDAÇÃO DE DIREITO PÚBLICO</w:t>
            </w:r>
          </w:p>
        </w:tc>
        <w:tc>
          <w:tcPr>
            <w:tcW w:w="14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vAlign w:val="center"/>
            <w:hideMark/>
          </w:tcPr>
          <w:p w14:paraId="25BB0AB9" w14:textId="77777777" w:rsidR="00ED4474" w:rsidRPr="00ED4474" w:rsidRDefault="00ED4474" w:rsidP="00ED4474">
            <w:pPr>
              <w:widowControl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t-BR"/>
              </w:rPr>
            </w:pPr>
            <w:r w:rsidRPr="00ED4474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t-BR"/>
              </w:rPr>
              <w:t>NÃO INFORMADO</w:t>
            </w:r>
          </w:p>
        </w:tc>
        <w:tc>
          <w:tcPr>
            <w:tcW w:w="14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vAlign w:val="center"/>
            <w:hideMark/>
          </w:tcPr>
          <w:p w14:paraId="139731C1" w14:textId="77777777" w:rsidR="00ED4474" w:rsidRPr="00ED4474" w:rsidRDefault="00ED4474" w:rsidP="00ED4474">
            <w:pPr>
              <w:widowControl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t-BR"/>
              </w:rPr>
            </w:pPr>
            <w:r w:rsidRPr="00ED4474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t-BR"/>
              </w:rPr>
              <w:t>OUTROS</w:t>
            </w:r>
          </w:p>
        </w:tc>
        <w:tc>
          <w:tcPr>
            <w:tcW w:w="14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vAlign w:val="center"/>
            <w:hideMark/>
          </w:tcPr>
          <w:p w14:paraId="2A5C64B9" w14:textId="77777777" w:rsidR="00ED4474" w:rsidRPr="00ED4474" w:rsidRDefault="00ED4474" w:rsidP="00ED4474">
            <w:pPr>
              <w:widowControl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t-BR"/>
              </w:rPr>
            </w:pPr>
            <w:r w:rsidRPr="00ED4474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t-BR"/>
              </w:rPr>
              <w:t>TOTAL GERAL</w:t>
            </w:r>
          </w:p>
        </w:tc>
      </w:tr>
      <w:tr w:rsidR="00ED4474" w:rsidRPr="00ED4474" w14:paraId="434F247D" w14:textId="77777777" w:rsidTr="00ED44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58DBEA" w14:textId="77777777" w:rsidR="00ED4474" w:rsidRPr="00ED4474" w:rsidRDefault="00ED4474" w:rsidP="00ED4474">
            <w:pPr>
              <w:widowControl/>
              <w:jc w:val="center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ED447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CO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F96D43" w14:textId="77777777" w:rsidR="00ED4474" w:rsidRPr="00ED4474" w:rsidRDefault="00ED4474" w:rsidP="00ED447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ED447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73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E1613B" w14:textId="77777777" w:rsidR="00ED4474" w:rsidRPr="00ED4474" w:rsidRDefault="00ED4474" w:rsidP="00ED447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ED447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5BEF9F" w14:textId="77777777" w:rsidR="00ED4474" w:rsidRPr="00ED4474" w:rsidRDefault="00ED4474" w:rsidP="00ED447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ED447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0482C6" w14:textId="77777777" w:rsidR="00ED4474" w:rsidRPr="00ED4474" w:rsidRDefault="00ED4474" w:rsidP="00ED447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ED447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19C1DF" w14:textId="77777777" w:rsidR="00ED4474" w:rsidRPr="00ED4474" w:rsidRDefault="00ED4474" w:rsidP="00ED447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ED447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2F369F" w14:textId="77777777" w:rsidR="00ED4474" w:rsidRPr="00ED4474" w:rsidRDefault="00ED4474" w:rsidP="00ED447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ED447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330</w:t>
            </w:r>
          </w:p>
        </w:tc>
      </w:tr>
      <w:tr w:rsidR="00ED4474" w:rsidRPr="00ED4474" w14:paraId="6BD0ADCF" w14:textId="77777777" w:rsidTr="00ED44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37A820" w14:textId="77777777" w:rsidR="00ED4474" w:rsidRPr="00ED4474" w:rsidRDefault="00ED4474" w:rsidP="00ED4474">
            <w:pPr>
              <w:widowControl/>
              <w:jc w:val="center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ED447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39AFDD" w14:textId="77777777" w:rsidR="00ED4474" w:rsidRPr="00ED4474" w:rsidRDefault="00ED4474" w:rsidP="00ED447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ED447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1C7BC3" w14:textId="77777777" w:rsidR="00ED4474" w:rsidRPr="00ED4474" w:rsidRDefault="00ED4474" w:rsidP="00ED447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ED447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85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C4D6CF" w14:textId="77777777" w:rsidR="00ED4474" w:rsidRPr="00ED4474" w:rsidRDefault="00ED4474" w:rsidP="00ED447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ED447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719D6A" w14:textId="77777777" w:rsidR="00ED4474" w:rsidRPr="00ED4474" w:rsidRDefault="00ED4474" w:rsidP="00ED447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ED447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B0B9A9" w14:textId="77777777" w:rsidR="00ED4474" w:rsidRPr="00ED4474" w:rsidRDefault="00ED4474" w:rsidP="00ED447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ED447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CF4D2E" w14:textId="77777777" w:rsidR="00ED4474" w:rsidRPr="00ED4474" w:rsidRDefault="00ED4474" w:rsidP="00ED447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ED447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124</w:t>
            </w:r>
          </w:p>
        </w:tc>
      </w:tr>
      <w:tr w:rsidR="00ED4474" w:rsidRPr="00ED4474" w14:paraId="5B057A62" w14:textId="77777777" w:rsidTr="00ED44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A8BEB5" w14:textId="77777777" w:rsidR="00ED4474" w:rsidRPr="00ED4474" w:rsidRDefault="00ED4474" w:rsidP="00ED4474">
            <w:pPr>
              <w:widowControl/>
              <w:jc w:val="center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ED447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NE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A8FDCB" w14:textId="77777777" w:rsidR="00ED4474" w:rsidRPr="00ED4474" w:rsidRDefault="00ED4474" w:rsidP="00ED447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ED447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114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1D3EFF" w14:textId="77777777" w:rsidR="00ED4474" w:rsidRPr="00ED4474" w:rsidRDefault="00ED4474" w:rsidP="00ED447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ED447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388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0685D8" w14:textId="77777777" w:rsidR="00ED4474" w:rsidRPr="00ED4474" w:rsidRDefault="00ED4474" w:rsidP="00ED447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ED447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4974B4" w14:textId="77777777" w:rsidR="00ED4474" w:rsidRPr="00ED4474" w:rsidRDefault="00ED4474" w:rsidP="00ED447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ED447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31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0EF0F1" w14:textId="77777777" w:rsidR="00ED4474" w:rsidRPr="00ED4474" w:rsidRDefault="00ED4474" w:rsidP="00ED447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ED447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3DEEF8" w14:textId="77777777" w:rsidR="00ED4474" w:rsidRPr="00ED4474" w:rsidRDefault="00ED4474" w:rsidP="00ED447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ED447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554</w:t>
            </w:r>
          </w:p>
        </w:tc>
      </w:tr>
      <w:tr w:rsidR="00ED4474" w:rsidRPr="00ED4474" w14:paraId="582DB16E" w14:textId="77777777" w:rsidTr="00ED44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34E45B" w14:textId="77777777" w:rsidR="00ED4474" w:rsidRPr="00ED4474" w:rsidRDefault="00ED4474" w:rsidP="00ED4474">
            <w:pPr>
              <w:widowControl/>
              <w:jc w:val="center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ED447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S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296056" w14:textId="77777777" w:rsidR="00ED4474" w:rsidRPr="00ED4474" w:rsidRDefault="00ED4474" w:rsidP="00ED447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ED447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617EAA" w14:textId="77777777" w:rsidR="00ED4474" w:rsidRPr="00ED4474" w:rsidRDefault="00ED4474" w:rsidP="00ED447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ED447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199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44F4CF" w14:textId="77777777" w:rsidR="00ED4474" w:rsidRPr="00ED4474" w:rsidRDefault="00ED4474" w:rsidP="00ED447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ED447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36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7073C2" w14:textId="77777777" w:rsidR="00ED4474" w:rsidRPr="00ED4474" w:rsidRDefault="00ED4474" w:rsidP="00ED447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ED447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89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1582B0" w14:textId="77777777" w:rsidR="00ED4474" w:rsidRPr="00ED4474" w:rsidRDefault="00ED4474" w:rsidP="00ED447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ED447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39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437009" w14:textId="77777777" w:rsidR="00ED4474" w:rsidRPr="00ED4474" w:rsidRDefault="00ED4474" w:rsidP="00ED447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ED447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579</w:t>
            </w:r>
          </w:p>
        </w:tc>
      </w:tr>
      <w:tr w:rsidR="00ED4474" w:rsidRPr="00ED4474" w14:paraId="59BE04C7" w14:textId="77777777" w:rsidTr="00ED44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FCB096" w14:textId="77777777" w:rsidR="00ED4474" w:rsidRPr="00ED4474" w:rsidRDefault="00ED4474" w:rsidP="00ED4474">
            <w:pPr>
              <w:widowControl/>
              <w:jc w:val="center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ED447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0F4C59" w14:textId="77777777" w:rsidR="00ED4474" w:rsidRPr="00ED4474" w:rsidRDefault="00ED4474" w:rsidP="00ED447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ED447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31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F0D4DC" w14:textId="77777777" w:rsidR="00ED4474" w:rsidRPr="00ED4474" w:rsidRDefault="00ED4474" w:rsidP="00ED447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ED447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457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22F6A7" w14:textId="77777777" w:rsidR="00ED4474" w:rsidRPr="00ED4474" w:rsidRDefault="00ED4474" w:rsidP="00ED447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ED447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5D52BE" w14:textId="77777777" w:rsidR="00ED4474" w:rsidRPr="00ED4474" w:rsidRDefault="00ED4474" w:rsidP="00ED447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ED447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45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3BF00F" w14:textId="77777777" w:rsidR="00ED4474" w:rsidRPr="00ED4474" w:rsidRDefault="00ED4474" w:rsidP="00ED447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ED447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75294B" w14:textId="77777777" w:rsidR="00ED4474" w:rsidRPr="00ED4474" w:rsidRDefault="00ED4474" w:rsidP="00ED447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ED447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556</w:t>
            </w:r>
          </w:p>
        </w:tc>
      </w:tr>
      <w:tr w:rsidR="00ED4474" w:rsidRPr="00ED4474" w14:paraId="3C4D159F" w14:textId="77777777" w:rsidTr="00ED44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CA1ABC" w14:textId="77777777" w:rsidR="00ED4474" w:rsidRPr="00ED4474" w:rsidRDefault="00ED4474" w:rsidP="00ED4474">
            <w:pPr>
              <w:widowControl/>
              <w:jc w:val="center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ED447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Total Geral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709357" w14:textId="77777777" w:rsidR="00ED4474" w:rsidRPr="00ED4474" w:rsidRDefault="00ED4474" w:rsidP="00ED447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ED447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450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D11971" w14:textId="77777777" w:rsidR="00ED4474" w:rsidRPr="00ED4474" w:rsidRDefault="00ED4474" w:rsidP="00ED447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ED447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1349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C9DDA9" w14:textId="77777777" w:rsidR="00ED4474" w:rsidRPr="00ED4474" w:rsidRDefault="00ED4474" w:rsidP="00ED447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ED447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72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49A5E4" w14:textId="77777777" w:rsidR="00ED4474" w:rsidRPr="00ED4474" w:rsidRDefault="00ED4474" w:rsidP="00ED447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ED447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6DDB4B" w14:textId="77777777" w:rsidR="00ED4474" w:rsidRPr="00ED4474" w:rsidRDefault="00ED4474" w:rsidP="00ED447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ED447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70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82A050" w14:textId="77777777" w:rsidR="00ED4474" w:rsidRPr="00ED4474" w:rsidRDefault="00ED4474" w:rsidP="00ED447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ED447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2143</w:t>
            </w:r>
          </w:p>
        </w:tc>
      </w:tr>
    </w:tbl>
    <w:p w14:paraId="3C65AD1B" w14:textId="212A501C" w:rsidR="00ED4474" w:rsidRPr="003010A7" w:rsidRDefault="009B3134" w:rsidP="00ED4474">
      <w:pPr>
        <w:spacing w:before="120" w:after="120"/>
        <w:ind w:left="102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spacing w:val="-1"/>
          <w:sz w:val="16"/>
        </w:rPr>
        <w:t>Fonte: DRPSP/SRPC/MPS - CADPREV</w:t>
      </w:r>
      <w:r w:rsidR="00ED4474">
        <w:rPr>
          <w:rFonts w:ascii="Calibri" w:hAnsi="Calibri"/>
          <w:sz w:val="16"/>
        </w:rPr>
        <w:t xml:space="preserve"> </w:t>
      </w:r>
      <w:r w:rsidR="00ED4474">
        <w:rPr>
          <w:rFonts w:ascii="Calibri" w:hAnsi="Calibri"/>
          <w:spacing w:val="-2"/>
          <w:sz w:val="16"/>
        </w:rPr>
        <w:t>(posição</w:t>
      </w:r>
      <w:r w:rsidR="00ED4474">
        <w:rPr>
          <w:rFonts w:ascii="Calibri" w:hAnsi="Calibri"/>
          <w:spacing w:val="-1"/>
          <w:sz w:val="16"/>
        </w:rPr>
        <w:t xml:space="preserve"> em</w:t>
      </w:r>
      <w:r w:rsidR="00ED4474">
        <w:rPr>
          <w:rFonts w:ascii="Calibri" w:hAnsi="Calibri"/>
          <w:spacing w:val="1"/>
          <w:sz w:val="16"/>
        </w:rPr>
        <w:t xml:space="preserve"> </w:t>
      </w:r>
      <w:r w:rsidR="00ED4474">
        <w:rPr>
          <w:rFonts w:ascii="Calibri" w:hAnsi="Calibri"/>
          <w:sz w:val="16"/>
        </w:rPr>
        <w:t xml:space="preserve">12/2022, </w:t>
      </w:r>
      <w:r w:rsidR="00ED4474">
        <w:rPr>
          <w:rFonts w:ascii="Calibri" w:hAnsi="Calibri"/>
          <w:spacing w:val="-1"/>
          <w:sz w:val="16"/>
        </w:rPr>
        <w:t>conforme base de dados extraída</w:t>
      </w:r>
      <w:r w:rsidR="00ED4474">
        <w:rPr>
          <w:rFonts w:ascii="Calibri" w:hAnsi="Calibri"/>
          <w:spacing w:val="2"/>
          <w:sz w:val="16"/>
        </w:rPr>
        <w:t xml:space="preserve"> </w:t>
      </w:r>
      <w:r w:rsidR="00ED4474">
        <w:rPr>
          <w:rFonts w:ascii="Calibri" w:hAnsi="Calibri"/>
          <w:spacing w:val="-1"/>
          <w:sz w:val="16"/>
        </w:rPr>
        <w:t>em</w:t>
      </w:r>
      <w:r w:rsidR="00ED4474">
        <w:rPr>
          <w:rFonts w:ascii="Calibri" w:hAnsi="Calibri"/>
          <w:spacing w:val="1"/>
          <w:sz w:val="16"/>
        </w:rPr>
        <w:t xml:space="preserve"> </w:t>
      </w:r>
      <w:r w:rsidR="00ED4474">
        <w:rPr>
          <w:rFonts w:ascii="Calibri" w:hAnsi="Calibri"/>
          <w:spacing w:val="-1"/>
          <w:sz w:val="16"/>
        </w:rPr>
        <w:t>07/2023)</w:t>
      </w:r>
    </w:p>
    <w:p w14:paraId="60626BF2" w14:textId="34634532" w:rsidR="00866F29" w:rsidRDefault="00C46101" w:rsidP="00ED4474">
      <w:pPr>
        <w:pStyle w:val="Corpodetexto"/>
        <w:keepNext/>
        <w:keepLines/>
        <w:spacing w:before="120" w:after="120" w:line="276" w:lineRule="auto"/>
        <w:ind w:left="119" w:right="115" w:firstLine="709"/>
        <w:jc w:val="both"/>
      </w:pPr>
      <w:r>
        <w:lastRenderedPageBreak/>
        <w:t>O</w:t>
      </w:r>
      <w:r>
        <w:rPr>
          <w:spacing w:val="6"/>
        </w:rPr>
        <w:t xml:space="preserve"> </w:t>
      </w:r>
      <w:r>
        <w:rPr>
          <w:spacing w:val="-1"/>
        </w:rPr>
        <w:t>gráfico</w:t>
      </w:r>
      <w:r>
        <w:rPr>
          <w:spacing w:val="9"/>
        </w:rPr>
        <w:t xml:space="preserve"> </w:t>
      </w:r>
      <w:r>
        <w:rPr>
          <w:sz w:val="20"/>
        </w:rPr>
        <w:t>XIV.04</w:t>
      </w:r>
      <w:r>
        <w:rPr>
          <w:spacing w:val="6"/>
          <w:sz w:val="20"/>
        </w:rPr>
        <w:t xml:space="preserve"> </w:t>
      </w:r>
      <w:r>
        <w:rPr>
          <w:spacing w:val="-1"/>
        </w:rPr>
        <w:t>apresenta</w:t>
      </w:r>
      <w:r>
        <w:rPr>
          <w:spacing w:val="5"/>
        </w:rPr>
        <w:t xml:space="preserve"> </w:t>
      </w:r>
      <w:r>
        <w:t>o</w:t>
      </w:r>
      <w:r>
        <w:rPr>
          <w:spacing w:val="8"/>
        </w:rPr>
        <w:t xml:space="preserve"> </w:t>
      </w:r>
      <w:r>
        <w:rPr>
          <w:spacing w:val="-1"/>
        </w:rPr>
        <w:t>nível</w:t>
      </w:r>
      <w:r>
        <w:rPr>
          <w:spacing w:val="6"/>
        </w:rPr>
        <w:t xml:space="preserve"> </w:t>
      </w:r>
      <w:r>
        <w:rPr>
          <w:spacing w:val="-1"/>
        </w:rPr>
        <w:t>de</w:t>
      </w:r>
      <w:r>
        <w:rPr>
          <w:spacing w:val="10"/>
        </w:rPr>
        <w:t xml:space="preserve"> </w:t>
      </w:r>
      <w:r>
        <w:rPr>
          <w:spacing w:val="-1"/>
        </w:rPr>
        <w:t>representatividade</w:t>
      </w:r>
      <w:r>
        <w:rPr>
          <w:spacing w:val="9"/>
        </w:rPr>
        <w:t xml:space="preserve"> </w:t>
      </w:r>
      <w:r>
        <w:t>dos</w:t>
      </w:r>
      <w:r>
        <w:rPr>
          <w:spacing w:val="6"/>
        </w:rPr>
        <w:t xml:space="preserve"> </w:t>
      </w:r>
      <w:r>
        <w:rPr>
          <w:spacing w:val="-1"/>
        </w:rPr>
        <w:t>segurados</w:t>
      </w:r>
      <w:r>
        <w:rPr>
          <w:spacing w:val="7"/>
        </w:rPr>
        <w:t xml:space="preserve"> </w:t>
      </w:r>
      <w:r>
        <w:rPr>
          <w:spacing w:val="-1"/>
        </w:rPr>
        <w:t>juntos</w:t>
      </w:r>
      <w:r>
        <w:rPr>
          <w:spacing w:val="7"/>
        </w:rPr>
        <w:t xml:space="preserve"> </w:t>
      </w:r>
      <w:r>
        <w:rPr>
          <w:spacing w:val="-1"/>
        </w:rPr>
        <w:t>aos</w:t>
      </w:r>
      <w:r>
        <w:rPr>
          <w:spacing w:val="6"/>
        </w:rPr>
        <w:t xml:space="preserve"> </w:t>
      </w:r>
      <w:r>
        <w:rPr>
          <w:spacing w:val="-1"/>
        </w:rPr>
        <w:t>órgãos</w:t>
      </w:r>
      <w:r>
        <w:rPr>
          <w:spacing w:val="7"/>
        </w:rPr>
        <w:t xml:space="preserve"> </w:t>
      </w:r>
      <w:r>
        <w:rPr>
          <w:spacing w:val="-1"/>
        </w:rPr>
        <w:t>colegiados</w:t>
      </w:r>
      <w:r>
        <w:rPr>
          <w:spacing w:val="71"/>
        </w:rPr>
        <w:t xml:space="preserve"> </w:t>
      </w:r>
      <w:r>
        <w:rPr>
          <w:spacing w:val="-1"/>
        </w:rPr>
        <w:t>de</w:t>
      </w:r>
      <w:r>
        <w:rPr>
          <w:spacing w:val="48"/>
        </w:rPr>
        <w:t xml:space="preserve"> </w:t>
      </w:r>
      <w:r>
        <w:rPr>
          <w:spacing w:val="-1"/>
        </w:rPr>
        <w:t>deliberação</w:t>
      </w:r>
      <w:r>
        <w:rPr>
          <w:spacing w:val="48"/>
        </w:rPr>
        <w:t xml:space="preserve"> </w:t>
      </w:r>
      <w:r>
        <w:rPr>
          <w:spacing w:val="-1"/>
        </w:rPr>
        <w:t>dos</w:t>
      </w:r>
      <w:r>
        <w:rPr>
          <w:spacing w:val="47"/>
        </w:rPr>
        <w:t xml:space="preserve"> </w:t>
      </w:r>
      <w:r>
        <w:rPr>
          <w:spacing w:val="-1"/>
        </w:rPr>
        <w:t>RPPS.</w:t>
      </w:r>
      <w:r>
        <w:rPr>
          <w:spacing w:val="47"/>
        </w:rPr>
        <w:t xml:space="preserve"> </w:t>
      </w:r>
      <w:r w:rsidR="00CB37CB">
        <w:rPr>
          <w:spacing w:val="-5"/>
        </w:rPr>
        <w:t>Os e</w:t>
      </w:r>
      <w:r>
        <w:rPr>
          <w:spacing w:val="-1"/>
        </w:rPr>
        <w:t>ntes</w:t>
      </w:r>
      <w:r>
        <w:rPr>
          <w:spacing w:val="-7"/>
        </w:rPr>
        <w:t xml:space="preserve"> </w:t>
      </w:r>
      <w:r>
        <w:rPr>
          <w:spacing w:val="-1"/>
        </w:rPr>
        <w:t>que</w:t>
      </w:r>
      <w:r>
        <w:rPr>
          <w:spacing w:val="-6"/>
        </w:rPr>
        <w:t xml:space="preserve"> </w:t>
      </w:r>
      <w:r>
        <w:rPr>
          <w:spacing w:val="-1"/>
        </w:rPr>
        <w:t>não</w:t>
      </w:r>
      <w:r>
        <w:rPr>
          <w:spacing w:val="-6"/>
        </w:rPr>
        <w:t xml:space="preserve"> </w:t>
      </w:r>
      <w:r>
        <w:rPr>
          <w:spacing w:val="-1"/>
        </w:rPr>
        <w:t>apresentaram</w:t>
      </w:r>
      <w:r>
        <w:rPr>
          <w:spacing w:val="-6"/>
        </w:rPr>
        <w:t xml:space="preserve"> </w:t>
      </w:r>
      <w:r>
        <w:rPr>
          <w:spacing w:val="-1"/>
        </w:rPr>
        <w:t>informações</w:t>
      </w:r>
      <w:r>
        <w:rPr>
          <w:spacing w:val="-7"/>
        </w:rPr>
        <w:t xml:space="preserve"> </w:t>
      </w:r>
      <w:r>
        <w:rPr>
          <w:spacing w:val="-1"/>
        </w:rPr>
        <w:t>de</w:t>
      </w:r>
      <w:r>
        <w:rPr>
          <w:spacing w:val="-6"/>
        </w:rPr>
        <w:t xml:space="preserve"> </w:t>
      </w:r>
      <w:r>
        <w:rPr>
          <w:spacing w:val="-1"/>
        </w:rPr>
        <w:t>composição</w:t>
      </w:r>
      <w:r>
        <w:rPr>
          <w:spacing w:val="-6"/>
        </w:rPr>
        <w:t xml:space="preserve"> </w:t>
      </w:r>
      <w:r>
        <w:rPr>
          <w:spacing w:val="-1"/>
        </w:rPr>
        <w:t>de</w:t>
      </w:r>
      <w:r>
        <w:rPr>
          <w:spacing w:val="-6"/>
        </w:rPr>
        <w:t xml:space="preserve"> </w:t>
      </w:r>
      <w:r>
        <w:rPr>
          <w:spacing w:val="-1"/>
        </w:rPr>
        <w:t>seus</w:t>
      </w:r>
      <w:r>
        <w:rPr>
          <w:spacing w:val="-7"/>
        </w:rPr>
        <w:t xml:space="preserve"> </w:t>
      </w:r>
      <w:r>
        <w:rPr>
          <w:spacing w:val="-2"/>
        </w:rPr>
        <w:t>conselho</w:t>
      </w:r>
      <w:r w:rsidR="00CB37CB">
        <w:rPr>
          <w:spacing w:val="-2"/>
        </w:rPr>
        <w:t xml:space="preserve">s nos demonstrativos enviados </w:t>
      </w:r>
      <w:r w:rsidR="00B707E3">
        <w:rPr>
          <w:spacing w:val="-2"/>
        </w:rPr>
        <w:t>ao Ministério da Previdência Social</w:t>
      </w:r>
      <w:r w:rsidR="00CB37CB">
        <w:rPr>
          <w:spacing w:val="-2"/>
        </w:rPr>
        <w:t xml:space="preserve"> </w:t>
      </w:r>
      <w:r>
        <w:rPr>
          <w:spacing w:val="-1"/>
        </w:rPr>
        <w:t>totalizam</w:t>
      </w:r>
      <w:r>
        <w:t xml:space="preserve"> </w:t>
      </w:r>
      <w:r w:rsidR="00ED4474">
        <w:rPr>
          <w:spacing w:val="-1"/>
        </w:rPr>
        <w:t>9,1</w:t>
      </w:r>
      <w:r>
        <w:rPr>
          <w:spacing w:val="-1"/>
        </w:rPr>
        <w:t>%.</w:t>
      </w:r>
    </w:p>
    <w:p w14:paraId="279E10D6" w14:textId="3D4021EE" w:rsidR="004A7E79" w:rsidRPr="00ED4474" w:rsidRDefault="00C46101" w:rsidP="00ED4474">
      <w:pPr>
        <w:keepNext/>
        <w:keepLines/>
        <w:spacing w:before="240" w:after="120"/>
        <w:ind w:left="102"/>
        <w:jc w:val="both"/>
        <w:rPr>
          <w:rFonts w:ascii="Calibri" w:hAnsi="Calibri"/>
          <w:b/>
          <w:color w:val="404040" w:themeColor="text1" w:themeTint="BF"/>
          <w:spacing w:val="-1"/>
          <w:sz w:val="20"/>
        </w:rPr>
      </w:pPr>
      <w:r w:rsidRPr="00ED4474">
        <w:rPr>
          <w:rFonts w:ascii="Calibri" w:hAnsi="Calibri"/>
          <w:b/>
          <w:color w:val="404040" w:themeColor="text1" w:themeTint="BF"/>
          <w:spacing w:val="-1"/>
          <w:sz w:val="20"/>
        </w:rPr>
        <w:t>Gráfico XIV.04 - Número de entes com Representatividade dos Conselheiros dos RPPS</w:t>
      </w:r>
    </w:p>
    <w:p w14:paraId="3236C07F" w14:textId="6C4473CE" w:rsidR="004A7E79" w:rsidRPr="00B61B33" w:rsidRDefault="00ED4474" w:rsidP="00B61B33">
      <w:pPr>
        <w:spacing w:before="120" w:after="120"/>
        <w:ind w:left="102"/>
        <w:jc w:val="both"/>
        <w:rPr>
          <w:rFonts w:ascii="Calibri" w:eastAsia="Calibri" w:hAnsi="Calibri" w:cs="Calibri"/>
          <w:sz w:val="16"/>
          <w:szCs w:val="16"/>
        </w:rPr>
      </w:pPr>
      <w:r>
        <w:rPr>
          <w:noProof/>
        </w:rPr>
        <w:drawing>
          <wp:inline distT="0" distB="0" distL="0" distR="0" wp14:anchorId="13198104" wp14:editId="07D0B757">
            <wp:extent cx="6330950" cy="3943350"/>
            <wp:effectExtent l="0" t="0" r="0" b="0"/>
            <wp:docPr id="1957443930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F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="00B61B33" w:rsidRPr="00B61B33">
        <w:rPr>
          <w:rFonts w:ascii="Calibri" w:hAnsi="Calibri"/>
          <w:spacing w:val="-1"/>
          <w:sz w:val="16"/>
        </w:rPr>
        <w:t xml:space="preserve"> </w:t>
      </w:r>
      <w:r w:rsidR="009B3134">
        <w:rPr>
          <w:rFonts w:ascii="Calibri" w:hAnsi="Calibri"/>
          <w:spacing w:val="-1"/>
          <w:sz w:val="16"/>
        </w:rPr>
        <w:t>Fonte: DRPSP/SRPC/MPS - CADPREV</w:t>
      </w:r>
      <w:r w:rsidR="00B61B33">
        <w:rPr>
          <w:rFonts w:ascii="Calibri" w:hAnsi="Calibri"/>
          <w:sz w:val="16"/>
        </w:rPr>
        <w:t xml:space="preserve"> </w:t>
      </w:r>
      <w:r w:rsidR="00B61B33">
        <w:rPr>
          <w:rFonts w:ascii="Calibri" w:hAnsi="Calibri"/>
          <w:spacing w:val="-2"/>
          <w:sz w:val="16"/>
        </w:rPr>
        <w:t>(posição</w:t>
      </w:r>
      <w:r w:rsidR="00B61B33">
        <w:rPr>
          <w:rFonts w:ascii="Calibri" w:hAnsi="Calibri"/>
          <w:spacing w:val="-1"/>
          <w:sz w:val="16"/>
        </w:rPr>
        <w:t xml:space="preserve"> em</w:t>
      </w:r>
      <w:r w:rsidR="00B61B33">
        <w:rPr>
          <w:rFonts w:ascii="Calibri" w:hAnsi="Calibri"/>
          <w:spacing w:val="1"/>
          <w:sz w:val="16"/>
        </w:rPr>
        <w:t xml:space="preserve"> </w:t>
      </w:r>
      <w:r w:rsidR="00B61B33">
        <w:rPr>
          <w:rFonts w:ascii="Calibri" w:hAnsi="Calibri"/>
          <w:sz w:val="16"/>
        </w:rPr>
        <w:t xml:space="preserve">12/2022, </w:t>
      </w:r>
      <w:r w:rsidR="00B61B33">
        <w:rPr>
          <w:rFonts w:ascii="Calibri" w:hAnsi="Calibri"/>
          <w:spacing w:val="-1"/>
          <w:sz w:val="16"/>
        </w:rPr>
        <w:t>conforme base de dados extraída</w:t>
      </w:r>
      <w:r w:rsidR="00B61B33">
        <w:rPr>
          <w:rFonts w:ascii="Calibri" w:hAnsi="Calibri"/>
          <w:spacing w:val="2"/>
          <w:sz w:val="16"/>
        </w:rPr>
        <w:t xml:space="preserve"> </w:t>
      </w:r>
      <w:r w:rsidR="00B61B33">
        <w:rPr>
          <w:rFonts w:ascii="Calibri" w:hAnsi="Calibri"/>
          <w:spacing w:val="-1"/>
          <w:sz w:val="16"/>
        </w:rPr>
        <w:t>em</w:t>
      </w:r>
      <w:r w:rsidR="00B61B33">
        <w:rPr>
          <w:rFonts w:ascii="Calibri" w:hAnsi="Calibri"/>
          <w:spacing w:val="1"/>
          <w:sz w:val="16"/>
        </w:rPr>
        <w:t xml:space="preserve"> </w:t>
      </w:r>
      <w:r w:rsidR="00B61B33">
        <w:rPr>
          <w:rFonts w:ascii="Calibri" w:hAnsi="Calibri"/>
          <w:spacing w:val="-1"/>
          <w:sz w:val="16"/>
        </w:rPr>
        <w:t>07/2023)</w:t>
      </w:r>
    </w:p>
    <w:p w14:paraId="19D6157A" w14:textId="034D5C9D" w:rsidR="00866F29" w:rsidRPr="00FD1C63" w:rsidRDefault="009343F6" w:rsidP="00383627">
      <w:pPr>
        <w:pStyle w:val="Corpodetexto"/>
        <w:spacing w:before="120" w:after="120" w:line="276" w:lineRule="auto"/>
        <w:ind w:left="119" w:right="114" w:firstLine="709"/>
        <w:jc w:val="both"/>
      </w:pPr>
      <w:r w:rsidRPr="00FD1C63">
        <w:rPr>
          <w:spacing w:val="-1"/>
        </w:rPr>
        <w:t xml:space="preserve">A informação sobre alíquotas </w:t>
      </w:r>
      <w:r w:rsidR="00ED4474">
        <w:rPr>
          <w:spacing w:val="-1"/>
        </w:rPr>
        <w:t xml:space="preserve">teve como fonte </w:t>
      </w:r>
      <w:r w:rsidR="00B61B33">
        <w:rPr>
          <w:spacing w:val="-1"/>
        </w:rPr>
        <w:t xml:space="preserve">primária </w:t>
      </w:r>
      <w:r w:rsidR="00ED4474">
        <w:rPr>
          <w:spacing w:val="-1"/>
        </w:rPr>
        <w:t xml:space="preserve">de dados o sistema </w:t>
      </w:r>
      <w:r w:rsidRPr="00FD1C63">
        <w:rPr>
          <w:spacing w:val="-1"/>
        </w:rPr>
        <w:t>GESCON</w:t>
      </w:r>
      <w:r w:rsidR="00B707E3">
        <w:rPr>
          <w:spacing w:val="-1"/>
        </w:rPr>
        <w:t>-RPPS (</w:t>
      </w:r>
      <w:hyperlink r:id="rId12" w:history="1">
        <w:r w:rsidR="00B707E3" w:rsidRPr="005E183C">
          <w:rPr>
            <w:rStyle w:val="Hyperlink"/>
            <w:spacing w:val="-1"/>
          </w:rPr>
          <w:t>https://www.gov.br/previdencia/pt-br/assuntos/rpps/sistemas/gescon-rpps/gescon</w:t>
        </w:r>
      </w:hyperlink>
      <w:r w:rsidR="00B707E3">
        <w:rPr>
          <w:spacing w:val="-1"/>
        </w:rPr>
        <w:t>), com base na legislação dos RPPS encaminhada pelos entes federativos ao Ministério da Previdência Social</w:t>
      </w:r>
      <w:r w:rsidRPr="00FD1C63">
        <w:rPr>
          <w:spacing w:val="-1"/>
        </w:rPr>
        <w:t xml:space="preserve">. </w:t>
      </w:r>
      <w:r w:rsidR="00ED4474">
        <w:rPr>
          <w:spacing w:val="-1"/>
        </w:rPr>
        <w:t xml:space="preserve">Na falta desta informação neste sistema, </w:t>
      </w:r>
      <w:r w:rsidR="00B707E3">
        <w:rPr>
          <w:spacing w:val="-1"/>
        </w:rPr>
        <w:t xml:space="preserve">foram </w:t>
      </w:r>
      <w:r w:rsidR="00ED4474">
        <w:rPr>
          <w:spacing w:val="-1"/>
        </w:rPr>
        <w:t>utiliz</w:t>
      </w:r>
      <w:r w:rsidR="00B707E3">
        <w:rPr>
          <w:spacing w:val="-1"/>
        </w:rPr>
        <w:t>adas</w:t>
      </w:r>
      <w:r w:rsidR="00ED4474">
        <w:rPr>
          <w:spacing w:val="-1"/>
        </w:rPr>
        <w:t xml:space="preserve"> subsidiariamente as informações constantes do CADPREV. </w:t>
      </w:r>
      <w:r w:rsidR="00EB0A57">
        <w:rPr>
          <w:spacing w:val="-1"/>
        </w:rPr>
        <w:t>O GESCON-RPPS recentemente passou a captar as informações das alíquotas</w:t>
      </w:r>
      <w:r w:rsidR="00B61B33">
        <w:rPr>
          <w:spacing w:val="-1"/>
        </w:rPr>
        <w:t xml:space="preserve">, </w:t>
      </w:r>
      <w:r w:rsidR="00EB0A57">
        <w:rPr>
          <w:spacing w:val="-1"/>
        </w:rPr>
        <w:t>por isso, possui</w:t>
      </w:r>
      <w:r w:rsidR="00B61B33">
        <w:rPr>
          <w:spacing w:val="-1"/>
        </w:rPr>
        <w:t xml:space="preserve"> aproximadamente 25% </w:t>
      </w:r>
      <w:r w:rsidR="00EB0A57">
        <w:rPr>
          <w:spacing w:val="-1"/>
        </w:rPr>
        <w:t>das informações de novos planos de custeio dos</w:t>
      </w:r>
      <w:r w:rsidR="00B61B33">
        <w:rPr>
          <w:spacing w:val="-1"/>
        </w:rPr>
        <w:t xml:space="preserve"> RPPS.</w:t>
      </w:r>
      <w:r w:rsidRPr="00FD1C63">
        <w:rPr>
          <w:spacing w:val="-1"/>
        </w:rPr>
        <w:t xml:space="preserve"> </w:t>
      </w:r>
      <w:r w:rsidR="00EB0A57">
        <w:rPr>
          <w:spacing w:val="-1"/>
        </w:rPr>
        <w:t>As informações dos planos de custeio anteriores continuam</w:t>
      </w:r>
      <w:r w:rsidR="00FD1C63" w:rsidRPr="00FD1C63">
        <w:rPr>
          <w:spacing w:val="-1"/>
        </w:rPr>
        <w:t xml:space="preserve"> constantes no CADPREV</w:t>
      </w:r>
      <w:r w:rsidR="00B61B33">
        <w:rPr>
          <w:spacing w:val="-1"/>
        </w:rPr>
        <w:t>.</w:t>
      </w:r>
      <w:r w:rsidR="00FD1C63" w:rsidRPr="00FD1C63">
        <w:rPr>
          <w:spacing w:val="-1"/>
        </w:rPr>
        <w:t xml:space="preserve"> </w:t>
      </w:r>
    </w:p>
    <w:p w14:paraId="42C0AF17" w14:textId="77777777" w:rsidR="00866F29" w:rsidRDefault="00C46101" w:rsidP="00383627">
      <w:pPr>
        <w:pStyle w:val="Corpodetexto"/>
        <w:spacing w:before="120" w:after="120" w:line="275" w:lineRule="auto"/>
        <w:ind w:left="119" w:right="114" w:firstLine="709"/>
        <w:jc w:val="both"/>
      </w:pPr>
      <w:r>
        <w:rPr>
          <w:spacing w:val="-1"/>
        </w:rPr>
        <w:t>Em</w:t>
      </w:r>
      <w:r>
        <w:rPr>
          <w:spacing w:val="1"/>
        </w:rPr>
        <w:t xml:space="preserve"> </w:t>
      </w:r>
      <w:r>
        <w:rPr>
          <w:spacing w:val="-1"/>
        </w:rPr>
        <w:t>seguida,</w:t>
      </w:r>
      <w:r>
        <w:t xml:space="preserve"> as tabelas</w:t>
      </w:r>
      <w:r>
        <w:rPr>
          <w:spacing w:val="-3"/>
        </w:rPr>
        <w:t xml:space="preserve"> </w:t>
      </w:r>
      <w:r>
        <w:rPr>
          <w:spacing w:val="-1"/>
        </w:rPr>
        <w:t>XIV.04</w:t>
      </w:r>
      <w:r>
        <w:t xml:space="preserve"> e</w:t>
      </w:r>
      <w:r>
        <w:rPr>
          <w:spacing w:val="-2"/>
        </w:rPr>
        <w:t xml:space="preserve"> </w:t>
      </w:r>
      <w:r>
        <w:rPr>
          <w:spacing w:val="-1"/>
        </w:rPr>
        <w:t>XIV.05</w:t>
      </w:r>
      <w:r>
        <w:t xml:space="preserve"> </w:t>
      </w:r>
      <w:r>
        <w:rPr>
          <w:spacing w:val="-1"/>
        </w:rPr>
        <w:t>apresentam</w:t>
      </w:r>
      <w:r>
        <w:rPr>
          <w:spacing w:val="1"/>
        </w:rPr>
        <w:t xml:space="preserve"> </w:t>
      </w:r>
      <w:r>
        <w:t>o</w:t>
      </w:r>
      <w:r>
        <w:rPr>
          <w:spacing w:val="-1"/>
        </w:rPr>
        <w:t xml:space="preserve"> número</w:t>
      </w:r>
      <w:r>
        <w:rPr>
          <w:spacing w:val="1"/>
        </w:rPr>
        <w:t xml:space="preserve"> </w:t>
      </w:r>
      <w:r>
        <w:rPr>
          <w:spacing w:val="-1"/>
        </w:rPr>
        <w:t>de</w:t>
      </w:r>
      <w:r>
        <w:t xml:space="preserve"> </w:t>
      </w:r>
      <w:r>
        <w:rPr>
          <w:spacing w:val="-1"/>
        </w:rPr>
        <w:t>segurados</w:t>
      </w:r>
      <w:r>
        <w:rPr>
          <w:spacing w:val="4"/>
        </w:rPr>
        <w:t xml:space="preserve"> </w:t>
      </w:r>
      <w:r>
        <w:rPr>
          <w:spacing w:val="-1"/>
        </w:rPr>
        <w:t>civis</w:t>
      </w:r>
      <w:r>
        <w:rPr>
          <w:spacing w:val="-2"/>
        </w:rPr>
        <w:t xml:space="preserve"> </w:t>
      </w:r>
      <w:r>
        <w:rPr>
          <w:spacing w:val="-1"/>
        </w:rPr>
        <w:t>(ativos,</w:t>
      </w:r>
      <w:r>
        <w:t xml:space="preserve"> </w:t>
      </w:r>
      <w:r>
        <w:rPr>
          <w:spacing w:val="-1"/>
        </w:rPr>
        <w:t>aposentados</w:t>
      </w:r>
      <w:r>
        <w:rPr>
          <w:spacing w:val="59"/>
        </w:rPr>
        <w:t xml:space="preserve"> </w:t>
      </w:r>
      <w:r>
        <w:t>e</w:t>
      </w:r>
      <w:r>
        <w:rPr>
          <w:spacing w:val="24"/>
        </w:rPr>
        <w:t xml:space="preserve"> </w:t>
      </w:r>
      <w:r>
        <w:rPr>
          <w:spacing w:val="-1"/>
        </w:rPr>
        <w:t>pensionistas)</w:t>
      </w:r>
      <w:r>
        <w:rPr>
          <w:spacing w:val="21"/>
        </w:rPr>
        <w:t xml:space="preserve"> </w:t>
      </w:r>
      <w:r>
        <w:rPr>
          <w:spacing w:val="-1"/>
        </w:rPr>
        <w:t>dos</w:t>
      </w:r>
      <w:r>
        <w:rPr>
          <w:spacing w:val="24"/>
        </w:rPr>
        <w:t xml:space="preserve"> </w:t>
      </w:r>
      <w:r>
        <w:rPr>
          <w:spacing w:val="-2"/>
        </w:rPr>
        <w:t>RPPS</w:t>
      </w:r>
      <w:r>
        <w:rPr>
          <w:spacing w:val="21"/>
        </w:rPr>
        <w:t xml:space="preserve"> </w:t>
      </w:r>
      <w:r>
        <w:t>dos</w:t>
      </w:r>
      <w:r>
        <w:rPr>
          <w:spacing w:val="24"/>
        </w:rPr>
        <w:t xml:space="preserve"> </w:t>
      </w:r>
      <w:r>
        <w:rPr>
          <w:spacing w:val="-2"/>
        </w:rPr>
        <w:t>Estados,</w:t>
      </w:r>
      <w:r>
        <w:rPr>
          <w:spacing w:val="22"/>
        </w:rPr>
        <w:t xml:space="preserve"> </w:t>
      </w:r>
      <w:r>
        <w:rPr>
          <w:spacing w:val="-1"/>
        </w:rPr>
        <w:t>Distrito</w:t>
      </w:r>
      <w:r>
        <w:rPr>
          <w:spacing w:val="23"/>
        </w:rPr>
        <w:t xml:space="preserve"> </w:t>
      </w:r>
      <w:r>
        <w:rPr>
          <w:spacing w:val="-1"/>
        </w:rPr>
        <w:t>Federal</w:t>
      </w:r>
      <w:r>
        <w:rPr>
          <w:spacing w:val="23"/>
        </w:rPr>
        <w:t xml:space="preserve"> </w:t>
      </w:r>
      <w:r>
        <w:t>e</w:t>
      </w:r>
      <w:r>
        <w:rPr>
          <w:spacing w:val="22"/>
        </w:rPr>
        <w:t xml:space="preserve"> </w:t>
      </w:r>
      <w:r>
        <w:rPr>
          <w:spacing w:val="-1"/>
        </w:rPr>
        <w:t>Municípios,</w:t>
      </w:r>
      <w:r>
        <w:rPr>
          <w:spacing w:val="24"/>
        </w:rPr>
        <w:t xml:space="preserve"> </w:t>
      </w:r>
      <w:r>
        <w:rPr>
          <w:spacing w:val="-1"/>
        </w:rPr>
        <w:t>agregados</w:t>
      </w:r>
      <w:r>
        <w:rPr>
          <w:spacing w:val="24"/>
        </w:rPr>
        <w:t xml:space="preserve"> </w:t>
      </w:r>
      <w:r>
        <w:t>por</w:t>
      </w:r>
      <w:r>
        <w:rPr>
          <w:spacing w:val="21"/>
        </w:rPr>
        <w:t xml:space="preserve"> </w:t>
      </w:r>
      <w:r>
        <w:rPr>
          <w:spacing w:val="-1"/>
        </w:rPr>
        <w:t>região</w:t>
      </w:r>
      <w:r>
        <w:rPr>
          <w:spacing w:val="23"/>
        </w:rPr>
        <w:t xml:space="preserve"> </w:t>
      </w:r>
      <w:r>
        <w:t>e</w:t>
      </w:r>
      <w:r>
        <w:rPr>
          <w:spacing w:val="25"/>
        </w:rPr>
        <w:t xml:space="preserve"> </w:t>
      </w:r>
      <w:r>
        <w:rPr>
          <w:spacing w:val="-1"/>
        </w:rPr>
        <w:t>grupo</w:t>
      </w:r>
      <w:r>
        <w:rPr>
          <w:spacing w:val="23"/>
        </w:rPr>
        <w:t xml:space="preserve"> </w:t>
      </w:r>
      <w:r>
        <w:rPr>
          <w:spacing w:val="-1"/>
        </w:rPr>
        <w:t>do</w:t>
      </w:r>
      <w:r>
        <w:rPr>
          <w:spacing w:val="23"/>
        </w:rPr>
        <w:t xml:space="preserve"> </w:t>
      </w:r>
      <w:r>
        <w:rPr>
          <w:spacing w:val="-1"/>
        </w:rPr>
        <w:t>ISP,</w:t>
      </w:r>
      <w:r>
        <w:rPr>
          <w:spacing w:val="67"/>
        </w:rPr>
        <w:t xml:space="preserve"> </w:t>
      </w:r>
      <w:r>
        <w:rPr>
          <w:spacing w:val="-1"/>
        </w:rPr>
        <w:t>respectivamente.</w:t>
      </w:r>
    </w:p>
    <w:p w14:paraId="719E21A4" w14:textId="77777777" w:rsidR="00FD1C63" w:rsidRDefault="00FD1C63">
      <w:pPr>
        <w:rPr>
          <w:rFonts w:ascii="Calibri" w:hAnsi="Calibri"/>
          <w:b/>
          <w:color w:val="8064A2" w:themeColor="accent4"/>
          <w:spacing w:val="-1"/>
          <w:sz w:val="20"/>
        </w:rPr>
      </w:pPr>
      <w:r>
        <w:rPr>
          <w:rFonts w:ascii="Calibri" w:hAnsi="Calibri"/>
          <w:b/>
          <w:color w:val="8064A2" w:themeColor="accent4"/>
          <w:spacing w:val="-1"/>
          <w:sz w:val="20"/>
        </w:rPr>
        <w:br w:type="page"/>
      </w:r>
    </w:p>
    <w:p w14:paraId="4632ECE1" w14:textId="60C49BE9" w:rsidR="004A7E79" w:rsidRPr="00B61B33" w:rsidRDefault="00C46101" w:rsidP="00383627">
      <w:pPr>
        <w:spacing w:before="240" w:after="120"/>
        <w:ind w:left="102"/>
        <w:jc w:val="both"/>
        <w:rPr>
          <w:rFonts w:ascii="Calibri" w:hAnsi="Calibri"/>
          <w:b/>
          <w:color w:val="404040" w:themeColor="text1" w:themeTint="BF"/>
          <w:spacing w:val="-1"/>
          <w:sz w:val="20"/>
        </w:rPr>
      </w:pPr>
      <w:r w:rsidRPr="00B61B33">
        <w:rPr>
          <w:rFonts w:ascii="Calibri" w:hAnsi="Calibri"/>
          <w:b/>
          <w:color w:val="404040" w:themeColor="text1" w:themeTint="BF"/>
          <w:spacing w:val="-1"/>
          <w:sz w:val="20"/>
        </w:rPr>
        <w:lastRenderedPageBreak/>
        <w:t>Tabela XIV.04 – Quantitativo de segurados e beneficiários civis dos RPPS dos Estados/DF e Municípios</w:t>
      </w:r>
      <w:r w:rsidR="00D116EA" w:rsidRPr="00B61B33">
        <w:rPr>
          <w:rFonts w:ascii="Calibri" w:hAnsi="Calibri"/>
          <w:b/>
          <w:color w:val="404040" w:themeColor="text1" w:themeTint="BF"/>
          <w:spacing w:val="-1"/>
          <w:sz w:val="20"/>
        </w:rPr>
        <w:t xml:space="preserve"> por grupo ISP</w:t>
      </w:r>
      <w:r w:rsidRPr="00B61B33">
        <w:rPr>
          <w:rFonts w:ascii="Calibri" w:hAnsi="Calibri"/>
          <w:b/>
          <w:color w:val="404040" w:themeColor="text1" w:themeTint="BF"/>
          <w:spacing w:val="-1"/>
          <w:sz w:val="20"/>
        </w:rPr>
        <w:t xml:space="preserve"> </w:t>
      </w:r>
    </w:p>
    <w:tbl>
      <w:tblPr>
        <w:tblW w:w="69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0"/>
        <w:gridCol w:w="1340"/>
        <w:gridCol w:w="1340"/>
        <w:gridCol w:w="1340"/>
        <w:gridCol w:w="1340"/>
      </w:tblGrid>
      <w:tr w:rsidR="00B61B33" w:rsidRPr="00B61B33" w14:paraId="7B50C6AD" w14:textId="77777777" w:rsidTr="00B61B33">
        <w:trPr>
          <w:trHeight w:val="510"/>
        </w:trPr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808080"/>
            <w:vAlign w:val="center"/>
            <w:hideMark/>
          </w:tcPr>
          <w:p w14:paraId="0346C174" w14:textId="77777777" w:rsidR="00B61B33" w:rsidRPr="00B61B33" w:rsidRDefault="00B61B33" w:rsidP="00B61B33">
            <w:pPr>
              <w:widowControl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t-BR"/>
              </w:rPr>
            </w:pPr>
            <w:r w:rsidRPr="00B61B3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t-BR"/>
              </w:rPr>
              <w:t>GRUPO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808080"/>
            <w:vAlign w:val="center"/>
            <w:hideMark/>
          </w:tcPr>
          <w:p w14:paraId="4C783696" w14:textId="77777777" w:rsidR="00B61B33" w:rsidRPr="00B61B33" w:rsidRDefault="00B61B33" w:rsidP="00B61B33">
            <w:pPr>
              <w:widowControl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t-BR"/>
              </w:rPr>
            </w:pPr>
            <w:r w:rsidRPr="00B61B3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t-BR"/>
              </w:rPr>
              <w:t>SEGURADOS</w:t>
            </w:r>
            <w:r w:rsidRPr="00B61B3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t-BR"/>
              </w:rPr>
              <w:br/>
              <w:t>ATIVOS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808080"/>
            <w:vAlign w:val="center"/>
            <w:hideMark/>
          </w:tcPr>
          <w:p w14:paraId="3AD30238" w14:textId="77777777" w:rsidR="00B61B33" w:rsidRPr="00B61B33" w:rsidRDefault="00B61B33" w:rsidP="00B61B33">
            <w:pPr>
              <w:widowControl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t-BR"/>
              </w:rPr>
            </w:pPr>
            <w:r w:rsidRPr="00B61B3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t-BR"/>
              </w:rPr>
              <w:t>APOSENTADOS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808080"/>
            <w:vAlign w:val="center"/>
            <w:hideMark/>
          </w:tcPr>
          <w:p w14:paraId="4C08F423" w14:textId="77777777" w:rsidR="00B61B33" w:rsidRPr="00B61B33" w:rsidRDefault="00B61B33" w:rsidP="00B61B33">
            <w:pPr>
              <w:widowControl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t-BR"/>
              </w:rPr>
            </w:pPr>
            <w:r w:rsidRPr="00B61B3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t-BR"/>
              </w:rPr>
              <w:t>PENSIONISTAS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000000" w:fill="808080"/>
            <w:vAlign w:val="center"/>
            <w:hideMark/>
          </w:tcPr>
          <w:p w14:paraId="0E8ABBBC" w14:textId="77777777" w:rsidR="00B61B33" w:rsidRPr="00B61B33" w:rsidRDefault="00B61B33" w:rsidP="00B61B33">
            <w:pPr>
              <w:widowControl/>
              <w:jc w:val="center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t-BR"/>
              </w:rPr>
            </w:pPr>
            <w:r w:rsidRPr="00B61B3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t-BR"/>
              </w:rPr>
              <w:t>TOTAL</w:t>
            </w:r>
          </w:p>
        </w:tc>
      </w:tr>
      <w:tr w:rsidR="009F102B" w:rsidRPr="00B61B33" w14:paraId="10A38B6C" w14:textId="77777777" w:rsidTr="00B61B33">
        <w:trPr>
          <w:trHeight w:val="255"/>
        </w:trPr>
        <w:tc>
          <w:tcPr>
            <w:tcW w:w="1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E2E191" w14:textId="77777777" w:rsidR="009F102B" w:rsidRPr="00B61B33" w:rsidRDefault="009F102B" w:rsidP="009F102B">
            <w:pPr>
              <w:widowControl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B61B33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ESTADO/DF</w:t>
            </w:r>
          </w:p>
        </w:tc>
        <w:tc>
          <w:tcPr>
            <w:tcW w:w="13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F4684A" w14:textId="2CDB899B" w:rsidR="009F102B" w:rsidRPr="00B61B33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1.775.305</w:t>
            </w:r>
          </w:p>
        </w:tc>
        <w:tc>
          <w:tcPr>
            <w:tcW w:w="13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51DF50" w14:textId="52D21932" w:rsidR="009F102B" w:rsidRPr="00B61B33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1.681.082</w:t>
            </w:r>
          </w:p>
        </w:tc>
        <w:tc>
          <w:tcPr>
            <w:tcW w:w="13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F0C06D" w14:textId="41E2C5EA" w:rsidR="009F102B" w:rsidRPr="00B61B33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399.586</w:t>
            </w:r>
          </w:p>
        </w:tc>
        <w:tc>
          <w:tcPr>
            <w:tcW w:w="13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12F090" w14:textId="385F160F" w:rsidR="009F102B" w:rsidRPr="00B61B33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3.855.973</w:t>
            </w:r>
          </w:p>
        </w:tc>
      </w:tr>
      <w:tr w:rsidR="00B61B33" w:rsidRPr="00B61B33" w14:paraId="4B9E9362" w14:textId="77777777" w:rsidTr="00B61B33">
        <w:trPr>
          <w:trHeight w:val="255"/>
        </w:trPr>
        <w:tc>
          <w:tcPr>
            <w:tcW w:w="162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28702B" w14:textId="77777777" w:rsidR="00B61B33" w:rsidRPr="00B61B33" w:rsidRDefault="00B61B33" w:rsidP="00B61B33">
            <w:pPr>
              <w:widowControl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B61B33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GRANDE PORTE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641BD4" w14:textId="77777777" w:rsidR="00B61B33" w:rsidRPr="00B61B33" w:rsidRDefault="00B61B33" w:rsidP="00B61B33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B61B33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1.113.845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8C77BE" w14:textId="77777777" w:rsidR="00B61B33" w:rsidRPr="00B61B33" w:rsidRDefault="00B61B33" w:rsidP="00B61B33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B61B33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529.854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DAAB2A" w14:textId="77777777" w:rsidR="00B61B33" w:rsidRPr="00B61B33" w:rsidRDefault="00B61B33" w:rsidP="00B61B33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B61B33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128.609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E5168B" w14:textId="77777777" w:rsidR="00B61B33" w:rsidRPr="00B61B33" w:rsidRDefault="00B61B33" w:rsidP="00B61B33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B61B33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1.772.308</w:t>
            </w:r>
          </w:p>
        </w:tc>
      </w:tr>
      <w:tr w:rsidR="00B61B33" w:rsidRPr="00B61B33" w14:paraId="7107C935" w14:textId="77777777" w:rsidTr="00B61B33">
        <w:trPr>
          <w:trHeight w:val="255"/>
        </w:trPr>
        <w:tc>
          <w:tcPr>
            <w:tcW w:w="162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88FBFB" w14:textId="77777777" w:rsidR="00B61B33" w:rsidRPr="00B61B33" w:rsidRDefault="00B61B33" w:rsidP="00B61B33">
            <w:pPr>
              <w:widowControl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B61B33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MÉDIO PORTE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379CCF" w14:textId="77777777" w:rsidR="00B61B33" w:rsidRPr="00B61B33" w:rsidRDefault="00B61B33" w:rsidP="00B61B33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B61B33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1.186.484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8775C3" w14:textId="77777777" w:rsidR="00B61B33" w:rsidRPr="00B61B33" w:rsidRDefault="00B61B33" w:rsidP="00B61B33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B61B33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338.977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BD7508" w14:textId="77777777" w:rsidR="00B61B33" w:rsidRPr="00B61B33" w:rsidRDefault="00B61B33" w:rsidP="00B61B33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B61B33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78.162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3FA0C7" w14:textId="77777777" w:rsidR="00B61B33" w:rsidRPr="00B61B33" w:rsidRDefault="00B61B33" w:rsidP="00B61B33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B61B33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1.603.623</w:t>
            </w:r>
          </w:p>
        </w:tc>
      </w:tr>
      <w:tr w:rsidR="00B61B33" w:rsidRPr="00B61B33" w14:paraId="7950B4DD" w14:textId="77777777" w:rsidTr="00B61B33">
        <w:trPr>
          <w:trHeight w:val="255"/>
        </w:trPr>
        <w:tc>
          <w:tcPr>
            <w:tcW w:w="162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BEEB11" w14:textId="77777777" w:rsidR="00B61B33" w:rsidRPr="00B61B33" w:rsidRDefault="00B61B33" w:rsidP="00B61B33">
            <w:pPr>
              <w:widowControl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B61B33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PEQUENO PORTE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4CCBEA" w14:textId="77777777" w:rsidR="00B61B33" w:rsidRPr="00B61B33" w:rsidRDefault="00B61B33" w:rsidP="00B61B33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B61B33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254.882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377039" w14:textId="77777777" w:rsidR="00B61B33" w:rsidRPr="00B61B33" w:rsidRDefault="00B61B33" w:rsidP="00B61B33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B61B33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73.894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D93EF5" w14:textId="77777777" w:rsidR="00B61B33" w:rsidRPr="00B61B33" w:rsidRDefault="00B61B33" w:rsidP="00B61B33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B61B33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16.201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5112F3" w14:textId="77777777" w:rsidR="00B61B33" w:rsidRPr="00B61B33" w:rsidRDefault="00B61B33" w:rsidP="00B61B33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B61B33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344.977</w:t>
            </w:r>
          </w:p>
        </w:tc>
      </w:tr>
      <w:tr w:rsidR="00B61B33" w:rsidRPr="00B61B33" w14:paraId="2A156C7E" w14:textId="77777777" w:rsidTr="00B61B33">
        <w:trPr>
          <w:trHeight w:val="255"/>
        </w:trPr>
        <w:tc>
          <w:tcPr>
            <w:tcW w:w="162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377228" w14:textId="77777777" w:rsidR="00B61B33" w:rsidRPr="00B61B33" w:rsidRDefault="00B61B33" w:rsidP="00B61B33">
            <w:pPr>
              <w:widowControl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B61B33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NÃO CLASSIFICADO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232359" w14:textId="77777777" w:rsidR="00B61B33" w:rsidRPr="00B61B33" w:rsidRDefault="00B61B33" w:rsidP="00B61B33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B61B33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0FFDB9" w14:textId="77777777" w:rsidR="00B61B33" w:rsidRPr="00B61B33" w:rsidRDefault="00B61B33" w:rsidP="00B61B33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B61B33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156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858DBC" w14:textId="77777777" w:rsidR="00B61B33" w:rsidRPr="00B61B33" w:rsidRDefault="00B61B33" w:rsidP="00B61B33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B61B33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9B0B82" w14:textId="77777777" w:rsidR="00B61B33" w:rsidRPr="00B61B33" w:rsidRDefault="00B61B33" w:rsidP="00B61B33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B61B33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191</w:t>
            </w:r>
          </w:p>
        </w:tc>
      </w:tr>
      <w:tr w:rsidR="009F102B" w:rsidRPr="00B61B33" w14:paraId="59DE032A" w14:textId="77777777" w:rsidTr="00B61B33">
        <w:trPr>
          <w:trHeight w:val="255"/>
        </w:trPr>
        <w:tc>
          <w:tcPr>
            <w:tcW w:w="162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12EFF7C4" w14:textId="77777777" w:rsidR="009F102B" w:rsidRPr="00B61B33" w:rsidRDefault="009F102B" w:rsidP="009F102B">
            <w:pPr>
              <w:widowControl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B61B33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TOTAL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1B00D373" w14:textId="0D84558C" w:rsidR="009F102B" w:rsidRPr="00B61B33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>4.330.516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09BCB3EE" w14:textId="300870F8" w:rsidR="009F102B" w:rsidRPr="00B61B33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>2.623.963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274F5A13" w14:textId="67494A16" w:rsidR="009F102B" w:rsidRPr="00B61B33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>622.593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2A3F4F9D" w14:textId="63232035" w:rsidR="009F102B" w:rsidRPr="00B61B33" w:rsidRDefault="009F102B" w:rsidP="009F102B">
            <w:pPr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>7.577.072</w:t>
            </w:r>
          </w:p>
        </w:tc>
      </w:tr>
    </w:tbl>
    <w:p w14:paraId="763A0B8E" w14:textId="555318A7" w:rsidR="00B61B33" w:rsidRPr="00B61B33" w:rsidRDefault="009B3134" w:rsidP="00B61B33">
      <w:pPr>
        <w:spacing w:before="120" w:after="120"/>
        <w:ind w:left="102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spacing w:val="-1"/>
          <w:sz w:val="16"/>
        </w:rPr>
        <w:t>Fonte: DRPSP/SRPC/MPS - CADPREV</w:t>
      </w:r>
      <w:r w:rsidR="00B61B33">
        <w:rPr>
          <w:rFonts w:ascii="Calibri" w:hAnsi="Calibri"/>
          <w:sz w:val="16"/>
        </w:rPr>
        <w:t xml:space="preserve"> </w:t>
      </w:r>
      <w:r w:rsidR="00B61B33">
        <w:rPr>
          <w:rFonts w:ascii="Calibri" w:hAnsi="Calibri"/>
          <w:spacing w:val="-2"/>
          <w:sz w:val="16"/>
        </w:rPr>
        <w:t>(posição</w:t>
      </w:r>
      <w:r w:rsidR="00B61B33">
        <w:rPr>
          <w:rFonts w:ascii="Calibri" w:hAnsi="Calibri"/>
          <w:spacing w:val="-1"/>
          <w:sz w:val="16"/>
        </w:rPr>
        <w:t xml:space="preserve"> em</w:t>
      </w:r>
      <w:r w:rsidR="00B61B33">
        <w:rPr>
          <w:rFonts w:ascii="Calibri" w:hAnsi="Calibri"/>
          <w:spacing w:val="1"/>
          <w:sz w:val="16"/>
        </w:rPr>
        <w:t xml:space="preserve"> </w:t>
      </w:r>
      <w:r w:rsidR="00B61B33">
        <w:rPr>
          <w:rFonts w:ascii="Calibri" w:hAnsi="Calibri"/>
          <w:sz w:val="16"/>
        </w:rPr>
        <w:t xml:space="preserve">12/2022, </w:t>
      </w:r>
      <w:r w:rsidR="00B61B33">
        <w:rPr>
          <w:rFonts w:ascii="Calibri" w:hAnsi="Calibri"/>
          <w:spacing w:val="-1"/>
          <w:sz w:val="16"/>
        </w:rPr>
        <w:t>conforme base de dados extraída</w:t>
      </w:r>
      <w:r w:rsidR="00B61B33">
        <w:rPr>
          <w:rFonts w:ascii="Calibri" w:hAnsi="Calibri"/>
          <w:spacing w:val="2"/>
          <w:sz w:val="16"/>
        </w:rPr>
        <w:t xml:space="preserve"> </w:t>
      </w:r>
      <w:r w:rsidR="00B61B33">
        <w:rPr>
          <w:rFonts w:ascii="Calibri" w:hAnsi="Calibri"/>
          <w:spacing w:val="-1"/>
          <w:sz w:val="16"/>
        </w:rPr>
        <w:t>em</w:t>
      </w:r>
      <w:r w:rsidR="00B61B33">
        <w:rPr>
          <w:rFonts w:ascii="Calibri" w:hAnsi="Calibri"/>
          <w:spacing w:val="1"/>
          <w:sz w:val="16"/>
        </w:rPr>
        <w:t xml:space="preserve"> </w:t>
      </w:r>
      <w:r w:rsidR="00B61B33">
        <w:rPr>
          <w:rFonts w:ascii="Calibri" w:hAnsi="Calibri"/>
          <w:spacing w:val="-1"/>
          <w:sz w:val="16"/>
        </w:rPr>
        <w:t>07/2023)</w:t>
      </w:r>
    </w:p>
    <w:p w14:paraId="618F0888" w14:textId="3015F354" w:rsidR="004A7E79" w:rsidRPr="00B61B33" w:rsidRDefault="00C46101" w:rsidP="00383627">
      <w:pPr>
        <w:spacing w:before="240" w:after="120"/>
        <w:ind w:left="102"/>
        <w:jc w:val="both"/>
        <w:rPr>
          <w:rFonts w:ascii="Calibri" w:hAnsi="Calibri"/>
          <w:b/>
          <w:color w:val="404040" w:themeColor="text1" w:themeTint="BF"/>
          <w:spacing w:val="-1"/>
          <w:sz w:val="20"/>
        </w:rPr>
      </w:pPr>
      <w:r w:rsidRPr="00B61B33">
        <w:rPr>
          <w:rFonts w:ascii="Calibri" w:hAnsi="Calibri"/>
          <w:b/>
          <w:color w:val="404040" w:themeColor="text1" w:themeTint="BF"/>
          <w:spacing w:val="-1"/>
          <w:sz w:val="20"/>
        </w:rPr>
        <w:t xml:space="preserve">Tabela XIV.05 – Quantitativo de segurados e beneficiários civis dos RPPS dos Estados/DF e Municípios por </w:t>
      </w:r>
      <w:r w:rsidR="00D116EA" w:rsidRPr="00B61B33">
        <w:rPr>
          <w:rFonts w:ascii="Calibri" w:hAnsi="Calibri"/>
          <w:b/>
          <w:color w:val="404040" w:themeColor="text1" w:themeTint="BF"/>
          <w:spacing w:val="-1"/>
          <w:sz w:val="20"/>
        </w:rPr>
        <w:t>Região</w:t>
      </w:r>
    </w:p>
    <w:tbl>
      <w:tblPr>
        <w:tblW w:w="69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0"/>
        <w:gridCol w:w="1340"/>
        <w:gridCol w:w="1340"/>
        <w:gridCol w:w="1340"/>
        <w:gridCol w:w="1340"/>
      </w:tblGrid>
      <w:tr w:rsidR="00B61B33" w:rsidRPr="00B61B33" w14:paraId="166751B5" w14:textId="77777777" w:rsidTr="00B61B33">
        <w:trPr>
          <w:trHeight w:val="510"/>
        </w:trPr>
        <w:tc>
          <w:tcPr>
            <w:tcW w:w="1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238F6237" w14:textId="77777777" w:rsidR="00B61B33" w:rsidRPr="00B61B33" w:rsidRDefault="00B61B33" w:rsidP="00B61B33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B61B33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GRUPO</w:t>
            </w:r>
          </w:p>
        </w:tc>
        <w:tc>
          <w:tcPr>
            <w:tcW w:w="13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vAlign w:val="center"/>
            <w:hideMark/>
          </w:tcPr>
          <w:p w14:paraId="4EB79353" w14:textId="77777777" w:rsidR="00B61B33" w:rsidRPr="00B61B33" w:rsidRDefault="00B61B33" w:rsidP="00B61B33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B61B33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SEGURADOS</w:t>
            </w:r>
            <w:r w:rsidRPr="00B61B33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br/>
              <w:t>ATIVOS</w:t>
            </w:r>
          </w:p>
        </w:tc>
        <w:tc>
          <w:tcPr>
            <w:tcW w:w="13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739BAB98" w14:textId="77777777" w:rsidR="00B61B33" w:rsidRPr="00B61B33" w:rsidRDefault="00B61B33" w:rsidP="00B61B33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B61B33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APOSENTADOS</w:t>
            </w:r>
          </w:p>
        </w:tc>
        <w:tc>
          <w:tcPr>
            <w:tcW w:w="13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3612DB42" w14:textId="77777777" w:rsidR="00B61B33" w:rsidRPr="00B61B33" w:rsidRDefault="00B61B33" w:rsidP="00B61B33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B61B33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PENSIONISTAS</w:t>
            </w:r>
          </w:p>
        </w:tc>
        <w:tc>
          <w:tcPr>
            <w:tcW w:w="13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0C724254" w14:textId="77777777" w:rsidR="00B61B33" w:rsidRPr="00B61B33" w:rsidRDefault="00B61B33" w:rsidP="00B61B33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B61B33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TOTAL</w:t>
            </w:r>
          </w:p>
        </w:tc>
      </w:tr>
      <w:tr w:rsidR="009F102B" w:rsidRPr="00B61B33" w14:paraId="79F26851" w14:textId="77777777" w:rsidTr="00B61B33">
        <w:trPr>
          <w:trHeight w:val="255"/>
        </w:trPr>
        <w:tc>
          <w:tcPr>
            <w:tcW w:w="162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B64148" w14:textId="77777777" w:rsidR="009F102B" w:rsidRPr="00B61B33" w:rsidRDefault="009F102B" w:rsidP="009F102B">
            <w:pPr>
              <w:widowControl/>
              <w:jc w:val="center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B61B33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CO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F3274C" w14:textId="31C2D8FB" w:rsidR="009F102B" w:rsidRPr="00B61B33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449.768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3754AB" w14:textId="0E668082" w:rsidR="009F102B" w:rsidRPr="00B61B33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226.931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B7F798" w14:textId="39EBA6F0" w:rsidR="009F102B" w:rsidRPr="00B61B33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49.418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A24308" w14:textId="0A0C8E14" w:rsidR="009F102B" w:rsidRPr="00B61B33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726.117</w:t>
            </w:r>
          </w:p>
        </w:tc>
      </w:tr>
      <w:tr w:rsidR="009F102B" w:rsidRPr="00B61B33" w14:paraId="1C277E1E" w14:textId="77777777" w:rsidTr="00B61B33">
        <w:trPr>
          <w:trHeight w:val="255"/>
        </w:trPr>
        <w:tc>
          <w:tcPr>
            <w:tcW w:w="162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98D72C" w14:textId="77777777" w:rsidR="009F102B" w:rsidRPr="00B61B33" w:rsidRDefault="009F102B" w:rsidP="009F102B">
            <w:pPr>
              <w:widowControl/>
              <w:jc w:val="center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B61B33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83949D" w14:textId="5F7EACBF" w:rsidR="009F102B" w:rsidRPr="00B61B33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508.076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E93EE0" w14:textId="74D280A3" w:rsidR="009F102B" w:rsidRPr="00B61B33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131.858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1DEA52" w14:textId="2445DAAD" w:rsidR="009F102B" w:rsidRPr="00B61B33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36.495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B3288D" w14:textId="6A2F4358" w:rsidR="009F102B" w:rsidRPr="00B61B33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676.429</w:t>
            </w:r>
          </w:p>
        </w:tc>
      </w:tr>
      <w:tr w:rsidR="009F102B" w:rsidRPr="00B61B33" w14:paraId="22224A9E" w14:textId="77777777" w:rsidTr="00B61B33">
        <w:trPr>
          <w:trHeight w:val="255"/>
        </w:trPr>
        <w:tc>
          <w:tcPr>
            <w:tcW w:w="162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1E1705" w14:textId="77777777" w:rsidR="009F102B" w:rsidRPr="00B61B33" w:rsidRDefault="009F102B" w:rsidP="009F102B">
            <w:pPr>
              <w:widowControl/>
              <w:jc w:val="center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B61B33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65F7A7" w14:textId="13A33EB1" w:rsidR="009F102B" w:rsidRPr="00B61B33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947.020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DA9D88" w14:textId="7C3F6D8F" w:rsidR="009F102B" w:rsidRPr="00B61B33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559.008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DA3868" w14:textId="44205817" w:rsidR="009F102B" w:rsidRPr="00B61B33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127.254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B2CAFD" w14:textId="63E10A19" w:rsidR="009F102B" w:rsidRPr="00B61B33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1.633.282</w:t>
            </w:r>
          </w:p>
        </w:tc>
      </w:tr>
      <w:tr w:rsidR="009F102B" w:rsidRPr="00B61B33" w14:paraId="30DC46E5" w14:textId="77777777" w:rsidTr="00B61B33">
        <w:trPr>
          <w:trHeight w:val="255"/>
        </w:trPr>
        <w:tc>
          <w:tcPr>
            <w:tcW w:w="162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9548DF" w14:textId="77777777" w:rsidR="009F102B" w:rsidRPr="00B61B33" w:rsidRDefault="009F102B" w:rsidP="009F102B">
            <w:pPr>
              <w:widowControl/>
              <w:jc w:val="center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B61B33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1952B4" w14:textId="705DF8ED" w:rsidR="009F102B" w:rsidRPr="00B61B33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695.455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868601" w14:textId="4D89D1D3" w:rsidR="009F102B" w:rsidRPr="00B61B33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475.363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CF9A33" w14:textId="251D72FD" w:rsidR="009F102B" w:rsidRPr="00B61B33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102.013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5B5518" w14:textId="71E0F26F" w:rsidR="009F102B" w:rsidRPr="00B61B33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1.272.831</w:t>
            </w:r>
          </w:p>
        </w:tc>
      </w:tr>
      <w:tr w:rsidR="009F102B" w:rsidRPr="00B61B33" w14:paraId="11D3872F" w14:textId="77777777" w:rsidTr="00B61B33">
        <w:trPr>
          <w:trHeight w:val="255"/>
        </w:trPr>
        <w:tc>
          <w:tcPr>
            <w:tcW w:w="162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989C7B" w14:textId="77777777" w:rsidR="009F102B" w:rsidRPr="00B61B33" w:rsidRDefault="009F102B" w:rsidP="009F102B">
            <w:pPr>
              <w:widowControl/>
              <w:jc w:val="center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B61B33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SE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B7D3A1" w14:textId="60DD9AF7" w:rsidR="009F102B" w:rsidRPr="00B61B33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1.730.197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3EA320" w14:textId="76A04D73" w:rsidR="009F102B" w:rsidRPr="00B61B33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1.230.803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04E215" w14:textId="6323A1A7" w:rsidR="009F102B" w:rsidRPr="00B61B33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307.413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622934" w14:textId="5F03E757" w:rsidR="009F102B" w:rsidRPr="00B61B33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3.268.413</w:t>
            </w:r>
          </w:p>
        </w:tc>
      </w:tr>
      <w:tr w:rsidR="009F102B" w:rsidRPr="00B61B33" w14:paraId="06153676" w14:textId="77777777" w:rsidTr="00B61B33">
        <w:trPr>
          <w:trHeight w:val="255"/>
        </w:trPr>
        <w:tc>
          <w:tcPr>
            <w:tcW w:w="162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7AF5E100" w14:textId="77777777" w:rsidR="009F102B" w:rsidRPr="00B61B33" w:rsidRDefault="009F102B" w:rsidP="009F102B">
            <w:pPr>
              <w:widowControl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B61B33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TOTAL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45C5AF6A" w14:textId="21A46823" w:rsidR="009F102B" w:rsidRPr="00B61B33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>4.330.516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4BE75D6F" w14:textId="00C114AE" w:rsidR="009F102B" w:rsidRPr="00B61B33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>2.623.963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05F842B2" w14:textId="479F2363" w:rsidR="009F102B" w:rsidRPr="00B61B33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>622.593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20235233" w14:textId="6840F47C" w:rsidR="009F102B" w:rsidRPr="00B61B33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>7.577.072</w:t>
            </w:r>
          </w:p>
        </w:tc>
      </w:tr>
    </w:tbl>
    <w:p w14:paraId="7F299437" w14:textId="5973FE3B" w:rsidR="00B61B33" w:rsidRPr="00B61B33" w:rsidRDefault="009B3134" w:rsidP="00B61B33">
      <w:pPr>
        <w:spacing w:before="120" w:after="120"/>
        <w:ind w:left="102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spacing w:val="-1"/>
          <w:sz w:val="16"/>
        </w:rPr>
        <w:t>Fonte: DRPSP/SRPC/MPS - CADPREV</w:t>
      </w:r>
      <w:r w:rsidR="00B61B33">
        <w:rPr>
          <w:rFonts w:ascii="Calibri" w:hAnsi="Calibri"/>
          <w:sz w:val="16"/>
        </w:rPr>
        <w:t xml:space="preserve"> </w:t>
      </w:r>
      <w:r w:rsidR="00B61B33">
        <w:rPr>
          <w:rFonts w:ascii="Calibri" w:hAnsi="Calibri"/>
          <w:spacing w:val="-2"/>
          <w:sz w:val="16"/>
        </w:rPr>
        <w:t>(posição</w:t>
      </w:r>
      <w:r w:rsidR="00B61B33">
        <w:rPr>
          <w:rFonts w:ascii="Calibri" w:hAnsi="Calibri"/>
          <w:spacing w:val="-1"/>
          <w:sz w:val="16"/>
        </w:rPr>
        <w:t xml:space="preserve"> em</w:t>
      </w:r>
      <w:r w:rsidR="00B61B33">
        <w:rPr>
          <w:rFonts w:ascii="Calibri" w:hAnsi="Calibri"/>
          <w:spacing w:val="1"/>
          <w:sz w:val="16"/>
        </w:rPr>
        <w:t xml:space="preserve"> </w:t>
      </w:r>
      <w:r w:rsidR="00B61B33">
        <w:rPr>
          <w:rFonts w:ascii="Calibri" w:hAnsi="Calibri"/>
          <w:sz w:val="16"/>
        </w:rPr>
        <w:t xml:space="preserve">12/2022, </w:t>
      </w:r>
      <w:r w:rsidR="00B61B33">
        <w:rPr>
          <w:rFonts w:ascii="Calibri" w:hAnsi="Calibri"/>
          <w:spacing w:val="-1"/>
          <w:sz w:val="16"/>
        </w:rPr>
        <w:t>conforme base de dados extraída</w:t>
      </w:r>
      <w:r w:rsidR="00B61B33">
        <w:rPr>
          <w:rFonts w:ascii="Calibri" w:hAnsi="Calibri"/>
          <w:spacing w:val="2"/>
          <w:sz w:val="16"/>
        </w:rPr>
        <w:t xml:space="preserve"> </w:t>
      </w:r>
      <w:r w:rsidR="00B61B33">
        <w:rPr>
          <w:rFonts w:ascii="Calibri" w:hAnsi="Calibri"/>
          <w:spacing w:val="-1"/>
          <w:sz w:val="16"/>
        </w:rPr>
        <w:t>em</w:t>
      </w:r>
      <w:r w:rsidR="00B61B33">
        <w:rPr>
          <w:rFonts w:ascii="Calibri" w:hAnsi="Calibri"/>
          <w:spacing w:val="1"/>
          <w:sz w:val="16"/>
        </w:rPr>
        <w:t xml:space="preserve"> </w:t>
      </w:r>
      <w:r w:rsidR="00B61B33">
        <w:rPr>
          <w:rFonts w:ascii="Calibri" w:hAnsi="Calibri"/>
          <w:spacing w:val="-1"/>
          <w:sz w:val="16"/>
        </w:rPr>
        <w:t>07/2023)</w:t>
      </w:r>
    </w:p>
    <w:p w14:paraId="3B37F188" w14:textId="170B795F" w:rsidR="00866F29" w:rsidRDefault="00C46101" w:rsidP="00383627">
      <w:pPr>
        <w:pStyle w:val="Corpodetexto"/>
        <w:spacing w:before="120" w:after="120" w:line="275" w:lineRule="auto"/>
        <w:ind w:left="119" w:right="114" w:firstLine="709"/>
        <w:jc w:val="both"/>
      </w:pPr>
      <w:r w:rsidRPr="00EB0A57">
        <w:rPr>
          <w:spacing w:val="-1"/>
        </w:rPr>
        <w:t>Está</w:t>
      </w:r>
      <w:r w:rsidRPr="00EB0A57">
        <w:rPr>
          <w:spacing w:val="21"/>
        </w:rPr>
        <w:t xml:space="preserve"> </w:t>
      </w:r>
      <w:r w:rsidRPr="00EB0A57">
        <w:rPr>
          <w:spacing w:val="-1"/>
        </w:rPr>
        <w:t>demonstrada</w:t>
      </w:r>
      <w:r w:rsidRPr="00EB0A57">
        <w:rPr>
          <w:spacing w:val="18"/>
        </w:rPr>
        <w:t xml:space="preserve"> </w:t>
      </w:r>
      <w:r w:rsidRPr="00EB0A57">
        <w:rPr>
          <w:spacing w:val="-2"/>
        </w:rPr>
        <w:t>no</w:t>
      </w:r>
      <w:r w:rsidRPr="00EB0A57">
        <w:rPr>
          <w:spacing w:val="23"/>
        </w:rPr>
        <w:t xml:space="preserve"> </w:t>
      </w:r>
      <w:r w:rsidRPr="00EB0A57">
        <w:rPr>
          <w:spacing w:val="-1"/>
        </w:rPr>
        <w:t>gráfico</w:t>
      </w:r>
      <w:r w:rsidRPr="00EB0A57">
        <w:rPr>
          <w:spacing w:val="21"/>
        </w:rPr>
        <w:t xml:space="preserve"> </w:t>
      </w:r>
      <w:r w:rsidRPr="00EB0A57">
        <w:rPr>
          <w:spacing w:val="-1"/>
        </w:rPr>
        <w:t>XIV.0</w:t>
      </w:r>
      <w:r w:rsidR="00FD1296" w:rsidRPr="00EB0A57">
        <w:rPr>
          <w:spacing w:val="-1"/>
        </w:rPr>
        <w:t>5</w:t>
      </w:r>
      <w:r w:rsidRPr="00EB0A57">
        <w:rPr>
          <w:spacing w:val="20"/>
        </w:rPr>
        <w:t xml:space="preserve"> </w:t>
      </w:r>
      <w:r w:rsidRPr="00EB0A57">
        <w:t>a</w:t>
      </w:r>
      <w:r w:rsidRPr="00EB0A57">
        <w:rPr>
          <w:spacing w:val="21"/>
        </w:rPr>
        <w:t xml:space="preserve"> </w:t>
      </w:r>
      <w:r w:rsidRPr="00EB0A57">
        <w:rPr>
          <w:spacing w:val="-1"/>
        </w:rPr>
        <w:t>representação</w:t>
      </w:r>
      <w:r w:rsidRPr="00EB0A57">
        <w:rPr>
          <w:spacing w:val="20"/>
        </w:rPr>
        <w:t xml:space="preserve"> </w:t>
      </w:r>
      <w:r w:rsidRPr="00EB0A57">
        <w:rPr>
          <w:spacing w:val="-1"/>
        </w:rPr>
        <w:t>visual</w:t>
      </w:r>
      <w:r w:rsidRPr="00EB0A57">
        <w:rPr>
          <w:spacing w:val="19"/>
        </w:rPr>
        <w:t xml:space="preserve"> </w:t>
      </w:r>
      <w:r w:rsidRPr="00EB0A57">
        <w:rPr>
          <w:spacing w:val="-1"/>
        </w:rPr>
        <w:t>d</w:t>
      </w:r>
      <w:r w:rsidR="00FD1296" w:rsidRPr="00EB0A57">
        <w:rPr>
          <w:spacing w:val="-1"/>
        </w:rPr>
        <w:t xml:space="preserve">a evolução do quantitativo de segurados e beneficiários </w:t>
      </w:r>
      <w:r w:rsidR="00EB0A57" w:rsidRPr="00EB0A57">
        <w:rPr>
          <w:spacing w:val="-1"/>
        </w:rPr>
        <w:t xml:space="preserve">dos RPPS </w:t>
      </w:r>
      <w:r w:rsidRPr="00EB0A57">
        <w:rPr>
          <w:spacing w:val="-2"/>
        </w:rPr>
        <w:t>ao</w:t>
      </w:r>
      <w:r w:rsidRPr="00EB0A57">
        <w:rPr>
          <w:spacing w:val="20"/>
        </w:rPr>
        <w:t xml:space="preserve"> </w:t>
      </w:r>
      <w:r w:rsidRPr="00EB0A57">
        <w:rPr>
          <w:spacing w:val="-1"/>
        </w:rPr>
        <w:t>longo</w:t>
      </w:r>
      <w:r w:rsidRPr="00EB0A57">
        <w:rPr>
          <w:spacing w:val="20"/>
        </w:rPr>
        <w:t xml:space="preserve"> </w:t>
      </w:r>
      <w:r w:rsidR="00FD1296" w:rsidRPr="00EB0A57">
        <w:rPr>
          <w:spacing w:val="20"/>
        </w:rPr>
        <w:t>dos an</w:t>
      </w:r>
      <w:r w:rsidRPr="00EB0A57">
        <w:rPr>
          <w:spacing w:val="-1"/>
        </w:rPr>
        <w:t>os</w:t>
      </w:r>
      <w:r w:rsidR="00EB0A57" w:rsidRPr="00EB0A57">
        <w:rPr>
          <w:spacing w:val="-1"/>
        </w:rPr>
        <w:t xml:space="preserve">. As </w:t>
      </w:r>
      <w:r w:rsidR="00EB0A57">
        <w:rPr>
          <w:spacing w:val="-1"/>
        </w:rPr>
        <w:t xml:space="preserve">informações contemplam </w:t>
      </w:r>
      <w:r w:rsidRPr="00EB0A57">
        <w:rPr>
          <w:spacing w:val="-1"/>
        </w:rPr>
        <w:t>os</w:t>
      </w:r>
      <w:r w:rsidRPr="00EB0A57">
        <w:rPr>
          <w:spacing w:val="-4"/>
        </w:rPr>
        <w:t xml:space="preserve"> </w:t>
      </w:r>
      <w:r w:rsidRPr="00EB0A57">
        <w:rPr>
          <w:spacing w:val="-1"/>
        </w:rPr>
        <w:t>membros</w:t>
      </w:r>
      <w:r w:rsidRPr="00EB0A57">
        <w:rPr>
          <w:spacing w:val="-5"/>
        </w:rPr>
        <w:t xml:space="preserve"> </w:t>
      </w:r>
      <w:r w:rsidRPr="00EB0A57">
        <w:rPr>
          <w:spacing w:val="-2"/>
        </w:rPr>
        <w:t>das</w:t>
      </w:r>
      <w:r w:rsidRPr="00EB0A57">
        <w:rPr>
          <w:spacing w:val="-5"/>
        </w:rPr>
        <w:t xml:space="preserve"> </w:t>
      </w:r>
      <w:r w:rsidRPr="00EB0A57">
        <w:rPr>
          <w:spacing w:val="-1"/>
        </w:rPr>
        <w:t>Polícias</w:t>
      </w:r>
      <w:r w:rsidRPr="00EB0A57">
        <w:rPr>
          <w:spacing w:val="-4"/>
        </w:rPr>
        <w:t xml:space="preserve"> </w:t>
      </w:r>
      <w:r w:rsidRPr="00EB0A57">
        <w:t>e</w:t>
      </w:r>
      <w:r w:rsidRPr="00EB0A57">
        <w:rPr>
          <w:spacing w:val="-4"/>
        </w:rPr>
        <w:t xml:space="preserve"> </w:t>
      </w:r>
      <w:r w:rsidRPr="00EB0A57">
        <w:rPr>
          <w:spacing w:val="-1"/>
        </w:rPr>
        <w:t>Corpo</w:t>
      </w:r>
      <w:r w:rsidRPr="00EB0A57">
        <w:rPr>
          <w:spacing w:val="-2"/>
        </w:rPr>
        <w:t xml:space="preserve"> </w:t>
      </w:r>
      <w:r w:rsidRPr="00EB0A57">
        <w:rPr>
          <w:spacing w:val="-1"/>
        </w:rPr>
        <w:t>de</w:t>
      </w:r>
      <w:r w:rsidRPr="00EB0A57">
        <w:rPr>
          <w:spacing w:val="-4"/>
        </w:rPr>
        <w:t xml:space="preserve"> </w:t>
      </w:r>
      <w:r w:rsidRPr="00EB0A57">
        <w:rPr>
          <w:spacing w:val="-1"/>
        </w:rPr>
        <w:t>Bombeiros</w:t>
      </w:r>
      <w:r w:rsidRPr="00EB0A57">
        <w:rPr>
          <w:spacing w:val="-4"/>
        </w:rPr>
        <w:t xml:space="preserve"> </w:t>
      </w:r>
      <w:r w:rsidRPr="00EB0A57">
        <w:rPr>
          <w:spacing w:val="-1"/>
        </w:rPr>
        <w:t>Militares</w:t>
      </w:r>
      <w:r w:rsidRPr="00EB0A57">
        <w:rPr>
          <w:spacing w:val="-4"/>
        </w:rPr>
        <w:t xml:space="preserve"> </w:t>
      </w:r>
      <w:r w:rsidRPr="00EB0A57">
        <w:rPr>
          <w:spacing w:val="-1"/>
        </w:rPr>
        <w:t>dos</w:t>
      </w:r>
      <w:r w:rsidRPr="00EB0A57">
        <w:rPr>
          <w:spacing w:val="-4"/>
        </w:rPr>
        <w:t xml:space="preserve"> </w:t>
      </w:r>
      <w:r w:rsidRPr="00EB0A57">
        <w:rPr>
          <w:spacing w:val="-2"/>
        </w:rPr>
        <w:t>Estados</w:t>
      </w:r>
      <w:r w:rsidRPr="00EB0A57">
        <w:rPr>
          <w:spacing w:val="-5"/>
        </w:rPr>
        <w:t xml:space="preserve"> </w:t>
      </w:r>
      <w:r w:rsidRPr="00EB0A57">
        <w:t>e</w:t>
      </w:r>
      <w:r w:rsidRPr="00EB0A57">
        <w:rPr>
          <w:spacing w:val="-3"/>
        </w:rPr>
        <w:t xml:space="preserve"> </w:t>
      </w:r>
      <w:r w:rsidRPr="00EB0A57">
        <w:rPr>
          <w:spacing w:val="-1"/>
        </w:rPr>
        <w:t>Distrito</w:t>
      </w:r>
      <w:r w:rsidRPr="00EB0A57">
        <w:rPr>
          <w:spacing w:val="-3"/>
        </w:rPr>
        <w:t xml:space="preserve"> </w:t>
      </w:r>
      <w:r w:rsidRPr="00EB0A57">
        <w:rPr>
          <w:spacing w:val="-1"/>
        </w:rPr>
        <w:t>Federal,</w:t>
      </w:r>
      <w:r w:rsidRPr="00EB0A57">
        <w:rPr>
          <w:spacing w:val="-3"/>
        </w:rPr>
        <w:t xml:space="preserve"> </w:t>
      </w:r>
      <w:r w:rsidRPr="00EB0A57">
        <w:rPr>
          <w:spacing w:val="-1"/>
        </w:rPr>
        <w:t>que,</w:t>
      </w:r>
      <w:r w:rsidRPr="00EB0A57">
        <w:rPr>
          <w:spacing w:val="-4"/>
        </w:rPr>
        <w:t xml:space="preserve"> </w:t>
      </w:r>
      <w:r w:rsidRPr="00EB0A57">
        <w:rPr>
          <w:spacing w:val="-1"/>
        </w:rPr>
        <w:t>com</w:t>
      </w:r>
      <w:r w:rsidR="00EB0A57" w:rsidRPr="00EB0A57">
        <w:rPr>
          <w:spacing w:val="-1"/>
        </w:rPr>
        <w:t xml:space="preserve"> </w:t>
      </w:r>
      <w:r w:rsidRPr="00EB0A57">
        <w:t>a</w:t>
      </w:r>
      <w:r w:rsidRPr="00EB0A57">
        <w:rPr>
          <w:spacing w:val="24"/>
        </w:rPr>
        <w:t xml:space="preserve"> </w:t>
      </w:r>
      <w:r w:rsidRPr="00EB0A57">
        <w:t>Lei</w:t>
      </w:r>
      <w:r w:rsidRPr="00EB0A57">
        <w:rPr>
          <w:spacing w:val="22"/>
        </w:rPr>
        <w:t xml:space="preserve"> </w:t>
      </w:r>
      <w:r w:rsidRPr="00EB0A57">
        <w:rPr>
          <w:spacing w:val="-1"/>
        </w:rPr>
        <w:t>nº</w:t>
      </w:r>
      <w:r w:rsidRPr="00EB0A57">
        <w:rPr>
          <w:spacing w:val="22"/>
        </w:rPr>
        <w:t xml:space="preserve"> </w:t>
      </w:r>
      <w:r w:rsidRPr="00EB0A57">
        <w:rPr>
          <w:spacing w:val="-1"/>
        </w:rPr>
        <w:t>13.954,</w:t>
      </w:r>
      <w:r w:rsidRPr="00EB0A57">
        <w:rPr>
          <w:spacing w:val="22"/>
        </w:rPr>
        <w:t xml:space="preserve"> </w:t>
      </w:r>
      <w:r w:rsidRPr="00EB0A57">
        <w:rPr>
          <w:spacing w:val="-1"/>
        </w:rPr>
        <w:t>de</w:t>
      </w:r>
      <w:r w:rsidRPr="00EB0A57">
        <w:rPr>
          <w:spacing w:val="22"/>
        </w:rPr>
        <w:t xml:space="preserve"> </w:t>
      </w:r>
      <w:r w:rsidRPr="00EB0A57">
        <w:t>16</w:t>
      </w:r>
      <w:r w:rsidRPr="00EB0A57">
        <w:rPr>
          <w:spacing w:val="22"/>
        </w:rPr>
        <w:t xml:space="preserve"> </w:t>
      </w:r>
      <w:r w:rsidRPr="00EB0A57">
        <w:rPr>
          <w:spacing w:val="-1"/>
        </w:rPr>
        <w:t>de</w:t>
      </w:r>
      <w:r w:rsidRPr="00EB0A57">
        <w:rPr>
          <w:spacing w:val="20"/>
        </w:rPr>
        <w:t xml:space="preserve"> </w:t>
      </w:r>
      <w:r w:rsidRPr="00EB0A57">
        <w:rPr>
          <w:spacing w:val="-1"/>
        </w:rPr>
        <w:t>dezembro</w:t>
      </w:r>
      <w:r w:rsidRPr="00EB0A57">
        <w:rPr>
          <w:spacing w:val="24"/>
        </w:rPr>
        <w:t xml:space="preserve"> </w:t>
      </w:r>
      <w:r w:rsidRPr="00EB0A57">
        <w:rPr>
          <w:spacing w:val="-1"/>
        </w:rPr>
        <w:t>de</w:t>
      </w:r>
      <w:r w:rsidRPr="00EB0A57">
        <w:rPr>
          <w:spacing w:val="22"/>
        </w:rPr>
        <w:t xml:space="preserve"> </w:t>
      </w:r>
      <w:r w:rsidRPr="00EB0A57">
        <w:rPr>
          <w:spacing w:val="-1"/>
        </w:rPr>
        <w:t>2019,</w:t>
      </w:r>
      <w:r w:rsidRPr="00EB0A57">
        <w:rPr>
          <w:spacing w:val="27"/>
        </w:rPr>
        <w:t xml:space="preserve"> </w:t>
      </w:r>
      <w:r w:rsidRPr="00EB0A57">
        <w:rPr>
          <w:spacing w:val="-1"/>
        </w:rPr>
        <w:t>passaram</w:t>
      </w:r>
      <w:r w:rsidRPr="00EB0A57">
        <w:rPr>
          <w:spacing w:val="25"/>
        </w:rPr>
        <w:t xml:space="preserve"> </w:t>
      </w:r>
      <w:r w:rsidRPr="00EB0A57">
        <w:t>a</w:t>
      </w:r>
      <w:r w:rsidRPr="00EB0A57">
        <w:rPr>
          <w:spacing w:val="19"/>
        </w:rPr>
        <w:t xml:space="preserve"> </w:t>
      </w:r>
      <w:r w:rsidRPr="00EB0A57">
        <w:rPr>
          <w:spacing w:val="-1"/>
        </w:rPr>
        <w:t>vincular-se</w:t>
      </w:r>
      <w:r w:rsidRPr="00EB0A57">
        <w:rPr>
          <w:spacing w:val="22"/>
        </w:rPr>
        <w:t xml:space="preserve"> </w:t>
      </w:r>
      <w:r w:rsidRPr="00EB0A57">
        <w:t>aos</w:t>
      </w:r>
      <w:r w:rsidRPr="00EB0A57">
        <w:rPr>
          <w:spacing w:val="22"/>
        </w:rPr>
        <w:t xml:space="preserve"> </w:t>
      </w:r>
      <w:r w:rsidRPr="00EB0A57">
        <w:rPr>
          <w:spacing w:val="-1"/>
        </w:rPr>
        <w:t>Sistemas</w:t>
      </w:r>
      <w:r w:rsidRPr="00EB0A57">
        <w:rPr>
          <w:spacing w:val="24"/>
        </w:rPr>
        <w:t xml:space="preserve"> </w:t>
      </w:r>
      <w:r w:rsidRPr="00EB0A57">
        <w:rPr>
          <w:spacing w:val="-2"/>
        </w:rPr>
        <w:t>de</w:t>
      </w:r>
      <w:r w:rsidRPr="00EB0A57">
        <w:rPr>
          <w:spacing w:val="22"/>
        </w:rPr>
        <w:t xml:space="preserve"> </w:t>
      </w:r>
      <w:r w:rsidRPr="00EB0A57">
        <w:rPr>
          <w:spacing w:val="-1"/>
        </w:rPr>
        <w:t>Proteção</w:t>
      </w:r>
      <w:r w:rsidRPr="00EB0A57">
        <w:rPr>
          <w:spacing w:val="23"/>
        </w:rPr>
        <w:t xml:space="preserve"> </w:t>
      </w:r>
      <w:r w:rsidRPr="00EB0A57">
        <w:rPr>
          <w:spacing w:val="-1"/>
        </w:rPr>
        <w:t>Social</w:t>
      </w:r>
      <w:r w:rsidRPr="00EB0A57">
        <w:rPr>
          <w:spacing w:val="23"/>
        </w:rPr>
        <w:t xml:space="preserve"> </w:t>
      </w:r>
      <w:r w:rsidRPr="00EB0A57">
        <w:rPr>
          <w:spacing w:val="-1"/>
        </w:rPr>
        <w:t>dos</w:t>
      </w:r>
      <w:r w:rsidR="00383627" w:rsidRPr="00EB0A57">
        <w:rPr>
          <w:spacing w:val="-1"/>
        </w:rPr>
        <w:t xml:space="preserve"> </w:t>
      </w:r>
      <w:r w:rsidRPr="00EB0A57">
        <w:rPr>
          <w:spacing w:val="-1"/>
        </w:rPr>
        <w:t>Militares,</w:t>
      </w:r>
      <w:r w:rsidRPr="00EB0A57">
        <w:rPr>
          <w:spacing w:val="19"/>
        </w:rPr>
        <w:t xml:space="preserve"> </w:t>
      </w:r>
      <w:r w:rsidRPr="00EB0A57">
        <w:rPr>
          <w:spacing w:val="-1"/>
        </w:rPr>
        <w:t>desfiliando-se</w:t>
      </w:r>
      <w:r w:rsidRPr="00EB0A57">
        <w:rPr>
          <w:spacing w:val="20"/>
        </w:rPr>
        <w:t xml:space="preserve"> </w:t>
      </w:r>
      <w:r w:rsidRPr="00EB0A57">
        <w:rPr>
          <w:spacing w:val="-1"/>
        </w:rPr>
        <w:t>dos</w:t>
      </w:r>
      <w:r w:rsidRPr="00EB0A57">
        <w:rPr>
          <w:spacing w:val="19"/>
        </w:rPr>
        <w:t xml:space="preserve"> </w:t>
      </w:r>
      <w:r w:rsidRPr="00EB0A57">
        <w:rPr>
          <w:spacing w:val="-1"/>
        </w:rPr>
        <w:t>RPPS.</w:t>
      </w:r>
      <w:r w:rsidRPr="00EB0A57">
        <w:rPr>
          <w:spacing w:val="16"/>
        </w:rPr>
        <w:t xml:space="preserve"> </w:t>
      </w:r>
    </w:p>
    <w:p w14:paraId="2F9F0425" w14:textId="1ED492A5" w:rsidR="004A7E79" w:rsidRPr="00FD1296" w:rsidRDefault="00C46101" w:rsidP="00FD1296">
      <w:pPr>
        <w:keepNext/>
        <w:keepLines/>
        <w:spacing w:before="240" w:after="120"/>
        <w:ind w:left="102"/>
        <w:jc w:val="both"/>
        <w:rPr>
          <w:rFonts w:ascii="Calibri" w:hAnsi="Calibri"/>
          <w:b/>
          <w:color w:val="404040" w:themeColor="text1" w:themeTint="BF"/>
          <w:spacing w:val="-1"/>
          <w:sz w:val="20"/>
        </w:rPr>
      </w:pPr>
      <w:r w:rsidRPr="00FD1296">
        <w:rPr>
          <w:rFonts w:ascii="Calibri" w:hAnsi="Calibri"/>
          <w:b/>
          <w:color w:val="404040" w:themeColor="text1" w:themeTint="BF"/>
          <w:spacing w:val="-1"/>
          <w:sz w:val="20"/>
        </w:rPr>
        <w:lastRenderedPageBreak/>
        <w:t>Gráfico XIV.0</w:t>
      </w:r>
      <w:r w:rsidR="00FD1C63" w:rsidRPr="00FD1296">
        <w:rPr>
          <w:rFonts w:ascii="Calibri" w:hAnsi="Calibri"/>
          <w:b/>
          <w:color w:val="404040" w:themeColor="text1" w:themeTint="BF"/>
          <w:spacing w:val="-1"/>
          <w:sz w:val="20"/>
        </w:rPr>
        <w:t>5</w:t>
      </w:r>
      <w:r w:rsidRPr="00FD1296">
        <w:rPr>
          <w:rFonts w:ascii="Calibri" w:hAnsi="Calibri"/>
          <w:b/>
          <w:color w:val="404040" w:themeColor="text1" w:themeTint="BF"/>
          <w:spacing w:val="-1"/>
          <w:sz w:val="20"/>
        </w:rPr>
        <w:t xml:space="preserve"> - Quantidade de segurados e beneficiários dos RPPS de Estados/DF e Municípios e do Sistema de Proteção Social dos Militares dos Estados</w:t>
      </w:r>
    </w:p>
    <w:p w14:paraId="026EC667" w14:textId="1F9EC64E" w:rsidR="004A7E79" w:rsidRDefault="009F102B" w:rsidP="00FD1296">
      <w:pPr>
        <w:keepNext/>
        <w:keepLines/>
        <w:spacing w:line="200" w:lineRule="atLeast"/>
        <w:rPr>
          <w:rFonts w:ascii="Calibri" w:eastAsia="Calibri" w:hAnsi="Calibri" w:cs="Calibri"/>
          <w:sz w:val="20"/>
          <w:szCs w:val="20"/>
        </w:rPr>
      </w:pPr>
      <w:r>
        <w:rPr>
          <w:noProof/>
        </w:rPr>
        <w:drawing>
          <wp:inline distT="0" distB="0" distL="0" distR="0" wp14:anchorId="292A6C57" wp14:editId="42B4215D">
            <wp:extent cx="6330950" cy="3949700"/>
            <wp:effectExtent l="0" t="0" r="0" b="0"/>
            <wp:docPr id="407531013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10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62245D66" w14:textId="0A1952A4" w:rsidR="00FD1296" w:rsidRPr="00B61B33" w:rsidRDefault="009B3134" w:rsidP="00FD1296">
      <w:pPr>
        <w:spacing w:before="120" w:after="120"/>
        <w:ind w:left="102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spacing w:val="-1"/>
          <w:sz w:val="16"/>
        </w:rPr>
        <w:t>Fonte: DRPSP/SRPC/MPS - CADPREV</w:t>
      </w:r>
      <w:r w:rsidR="00FD1296">
        <w:rPr>
          <w:rFonts w:ascii="Calibri" w:hAnsi="Calibri"/>
          <w:sz w:val="16"/>
        </w:rPr>
        <w:t xml:space="preserve"> </w:t>
      </w:r>
      <w:r w:rsidR="00FD1296">
        <w:rPr>
          <w:rFonts w:ascii="Calibri" w:hAnsi="Calibri"/>
          <w:spacing w:val="-2"/>
          <w:sz w:val="16"/>
        </w:rPr>
        <w:t>(posição</w:t>
      </w:r>
      <w:r w:rsidR="00FD1296">
        <w:rPr>
          <w:rFonts w:ascii="Calibri" w:hAnsi="Calibri"/>
          <w:spacing w:val="-1"/>
          <w:sz w:val="16"/>
        </w:rPr>
        <w:t xml:space="preserve"> em</w:t>
      </w:r>
      <w:r w:rsidR="00FD1296">
        <w:rPr>
          <w:rFonts w:ascii="Calibri" w:hAnsi="Calibri"/>
          <w:spacing w:val="1"/>
          <w:sz w:val="16"/>
        </w:rPr>
        <w:t xml:space="preserve"> </w:t>
      </w:r>
      <w:r w:rsidR="00FD1296">
        <w:rPr>
          <w:rFonts w:ascii="Calibri" w:hAnsi="Calibri"/>
          <w:sz w:val="16"/>
        </w:rPr>
        <w:t xml:space="preserve">12/2022, </w:t>
      </w:r>
      <w:r w:rsidR="00FD1296">
        <w:rPr>
          <w:rFonts w:ascii="Calibri" w:hAnsi="Calibri"/>
          <w:spacing w:val="-1"/>
          <w:sz w:val="16"/>
        </w:rPr>
        <w:t>conforme base de dados extraída</w:t>
      </w:r>
      <w:r w:rsidR="00FD1296">
        <w:rPr>
          <w:rFonts w:ascii="Calibri" w:hAnsi="Calibri"/>
          <w:spacing w:val="2"/>
          <w:sz w:val="16"/>
        </w:rPr>
        <w:t xml:space="preserve"> </w:t>
      </w:r>
      <w:r w:rsidR="00FD1296">
        <w:rPr>
          <w:rFonts w:ascii="Calibri" w:hAnsi="Calibri"/>
          <w:spacing w:val="-1"/>
          <w:sz w:val="16"/>
        </w:rPr>
        <w:t>em</w:t>
      </w:r>
      <w:r w:rsidR="00FD1296">
        <w:rPr>
          <w:rFonts w:ascii="Calibri" w:hAnsi="Calibri"/>
          <w:spacing w:val="1"/>
          <w:sz w:val="16"/>
        </w:rPr>
        <w:t xml:space="preserve"> </w:t>
      </w:r>
      <w:r w:rsidR="00FD1296">
        <w:rPr>
          <w:rFonts w:ascii="Calibri" w:hAnsi="Calibri"/>
          <w:spacing w:val="-1"/>
          <w:sz w:val="16"/>
        </w:rPr>
        <w:t>07/2023)</w:t>
      </w:r>
    </w:p>
    <w:p w14:paraId="405E21CA" w14:textId="5C4D2390" w:rsidR="004A7E79" w:rsidRPr="00FD1296" w:rsidRDefault="00C46101" w:rsidP="00383627">
      <w:pPr>
        <w:spacing w:before="240" w:after="120"/>
        <w:ind w:left="102"/>
        <w:jc w:val="both"/>
        <w:rPr>
          <w:rFonts w:ascii="Calibri" w:hAnsi="Calibri"/>
          <w:b/>
          <w:color w:val="404040" w:themeColor="text1" w:themeTint="BF"/>
          <w:spacing w:val="-1"/>
          <w:sz w:val="20"/>
        </w:rPr>
      </w:pPr>
      <w:r w:rsidRPr="00FD1296">
        <w:rPr>
          <w:rFonts w:ascii="Calibri" w:hAnsi="Calibri"/>
          <w:b/>
          <w:color w:val="404040" w:themeColor="text1" w:themeTint="BF"/>
          <w:spacing w:val="-1"/>
          <w:sz w:val="20"/>
        </w:rPr>
        <w:t>Tabela XIV.06 - Quantidade Total de segurados e beneficiários dos RPPS de Estados/DF e Municípios e do Sistema de Proteção Social dos Militares dos Estados (Evolução 20</w:t>
      </w:r>
      <w:r w:rsidR="00D91EE9" w:rsidRPr="00FD1296">
        <w:rPr>
          <w:rFonts w:ascii="Calibri" w:hAnsi="Calibri"/>
          <w:b/>
          <w:color w:val="404040" w:themeColor="text1" w:themeTint="BF"/>
          <w:spacing w:val="-1"/>
          <w:sz w:val="20"/>
        </w:rPr>
        <w:t>1</w:t>
      </w:r>
      <w:r w:rsidR="00FD1296" w:rsidRPr="00FD1296">
        <w:rPr>
          <w:rFonts w:ascii="Calibri" w:hAnsi="Calibri"/>
          <w:b/>
          <w:color w:val="404040" w:themeColor="text1" w:themeTint="BF"/>
          <w:spacing w:val="-1"/>
          <w:sz w:val="20"/>
        </w:rPr>
        <w:t>3</w:t>
      </w:r>
      <w:r w:rsidRPr="00FD1296">
        <w:rPr>
          <w:rFonts w:ascii="Calibri" w:hAnsi="Calibri"/>
          <w:b/>
          <w:color w:val="404040" w:themeColor="text1" w:themeTint="BF"/>
          <w:spacing w:val="-1"/>
          <w:sz w:val="20"/>
        </w:rPr>
        <w:t xml:space="preserve"> a 20</w:t>
      </w:r>
      <w:r w:rsidR="00D91EE9" w:rsidRPr="00FD1296">
        <w:rPr>
          <w:rFonts w:ascii="Calibri" w:hAnsi="Calibri"/>
          <w:b/>
          <w:color w:val="404040" w:themeColor="text1" w:themeTint="BF"/>
          <w:spacing w:val="-1"/>
          <w:sz w:val="20"/>
        </w:rPr>
        <w:t>2</w:t>
      </w:r>
      <w:r w:rsidR="00FD1296" w:rsidRPr="00FD1296">
        <w:rPr>
          <w:rFonts w:ascii="Calibri" w:hAnsi="Calibri"/>
          <w:b/>
          <w:color w:val="404040" w:themeColor="text1" w:themeTint="BF"/>
          <w:spacing w:val="-1"/>
          <w:sz w:val="20"/>
        </w:rPr>
        <w:t>2</w:t>
      </w:r>
      <w:r w:rsidRPr="00FD1296">
        <w:rPr>
          <w:rFonts w:ascii="Calibri" w:hAnsi="Calibri"/>
          <w:b/>
          <w:color w:val="404040" w:themeColor="text1" w:themeTint="BF"/>
          <w:spacing w:val="-1"/>
          <w:sz w:val="20"/>
        </w:rPr>
        <w:t>)</w:t>
      </w:r>
      <w:r w:rsidR="00D91EE9" w:rsidRPr="00FD1296">
        <w:rPr>
          <w:rFonts w:ascii="Calibri" w:hAnsi="Calibri"/>
          <w:b/>
          <w:color w:val="404040" w:themeColor="text1" w:themeTint="BF"/>
          <w:spacing w:val="-1"/>
          <w:sz w:val="20"/>
          <w:vertAlign w:val="superscript"/>
        </w:rPr>
        <w:footnoteReference w:id="4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5"/>
        <w:gridCol w:w="794"/>
        <w:gridCol w:w="795"/>
        <w:gridCol w:w="795"/>
        <w:gridCol w:w="795"/>
        <w:gridCol w:w="795"/>
        <w:gridCol w:w="795"/>
        <w:gridCol w:w="795"/>
        <w:gridCol w:w="795"/>
        <w:gridCol w:w="795"/>
        <w:gridCol w:w="791"/>
      </w:tblGrid>
      <w:tr w:rsidR="00FD1296" w:rsidRPr="00FD1296" w14:paraId="2379D9EE" w14:textId="77777777" w:rsidTr="00FD1296">
        <w:trPr>
          <w:trHeight w:val="510"/>
        </w:trPr>
        <w:tc>
          <w:tcPr>
            <w:tcW w:w="101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808080"/>
            <w:vAlign w:val="center"/>
            <w:hideMark/>
          </w:tcPr>
          <w:p w14:paraId="5ED7FA5D" w14:textId="77777777" w:rsidR="00FD1296" w:rsidRPr="00FD1296" w:rsidRDefault="00FD1296" w:rsidP="00FD1296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TIPO DE ENTES</w:t>
            </w:r>
            <w:r w:rsidRPr="00FD1296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br/>
              <w:t>FEDERATIVOS</w:t>
            </w:r>
          </w:p>
        </w:tc>
        <w:tc>
          <w:tcPr>
            <w:tcW w:w="39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17F2A068" w14:textId="77777777" w:rsidR="00FD1296" w:rsidRPr="00FD1296" w:rsidRDefault="00FD1296" w:rsidP="00FD1296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2013</w:t>
            </w:r>
          </w:p>
        </w:tc>
        <w:tc>
          <w:tcPr>
            <w:tcW w:w="39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520075D8" w14:textId="77777777" w:rsidR="00FD1296" w:rsidRPr="00FD1296" w:rsidRDefault="00FD1296" w:rsidP="00FD1296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2014</w:t>
            </w:r>
          </w:p>
        </w:tc>
        <w:tc>
          <w:tcPr>
            <w:tcW w:w="39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76B5C4EB" w14:textId="77777777" w:rsidR="00FD1296" w:rsidRPr="00FD1296" w:rsidRDefault="00FD1296" w:rsidP="00FD1296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2015</w:t>
            </w:r>
          </w:p>
        </w:tc>
        <w:tc>
          <w:tcPr>
            <w:tcW w:w="39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36506954" w14:textId="77777777" w:rsidR="00FD1296" w:rsidRPr="00FD1296" w:rsidRDefault="00FD1296" w:rsidP="00FD1296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2016</w:t>
            </w:r>
          </w:p>
        </w:tc>
        <w:tc>
          <w:tcPr>
            <w:tcW w:w="39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45E57C07" w14:textId="77777777" w:rsidR="00FD1296" w:rsidRPr="00FD1296" w:rsidRDefault="00FD1296" w:rsidP="00FD1296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2017</w:t>
            </w:r>
          </w:p>
        </w:tc>
        <w:tc>
          <w:tcPr>
            <w:tcW w:w="39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0FD40172" w14:textId="77777777" w:rsidR="00FD1296" w:rsidRPr="00FD1296" w:rsidRDefault="00FD1296" w:rsidP="00FD1296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2018</w:t>
            </w:r>
          </w:p>
        </w:tc>
        <w:tc>
          <w:tcPr>
            <w:tcW w:w="39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53483147" w14:textId="77777777" w:rsidR="00FD1296" w:rsidRPr="00FD1296" w:rsidRDefault="00FD1296" w:rsidP="00FD1296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2019</w:t>
            </w:r>
          </w:p>
        </w:tc>
        <w:tc>
          <w:tcPr>
            <w:tcW w:w="39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139759D8" w14:textId="77777777" w:rsidR="00FD1296" w:rsidRPr="00FD1296" w:rsidRDefault="00FD1296" w:rsidP="00FD1296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2020</w:t>
            </w:r>
          </w:p>
        </w:tc>
        <w:tc>
          <w:tcPr>
            <w:tcW w:w="39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305E8046" w14:textId="77777777" w:rsidR="00FD1296" w:rsidRPr="00FD1296" w:rsidRDefault="00FD1296" w:rsidP="00FD1296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2021</w:t>
            </w:r>
          </w:p>
        </w:tc>
        <w:tc>
          <w:tcPr>
            <w:tcW w:w="39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346BB7E0" w14:textId="77777777" w:rsidR="00FD1296" w:rsidRPr="00FD1296" w:rsidRDefault="00FD1296" w:rsidP="00FD1296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2022</w:t>
            </w:r>
          </w:p>
        </w:tc>
      </w:tr>
      <w:tr w:rsidR="009F102B" w:rsidRPr="00FD1296" w14:paraId="511C5B6A" w14:textId="77777777" w:rsidTr="009F102B">
        <w:trPr>
          <w:trHeight w:val="255"/>
        </w:trPr>
        <w:tc>
          <w:tcPr>
            <w:tcW w:w="101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AA32DD" w14:textId="77777777" w:rsidR="009F102B" w:rsidRPr="00FD1296" w:rsidRDefault="009F102B" w:rsidP="009F102B">
            <w:pPr>
              <w:widowControl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ESTADOS/DISTRITO FEDERAL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217844" w14:textId="77777777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4.462.492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0F8F23" w14:textId="77777777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4.467.991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F301AA" w14:textId="77777777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4.583.821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93A954" w14:textId="77777777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4.915.545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D3DBCC" w14:textId="77777777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4.630.308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A40A9C" w14:textId="77777777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4.902.174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37D2EC" w14:textId="77777777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4.869.422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A36FD1" w14:textId="77777777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4.841.961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0574B9" w14:textId="77777777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4.917.629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5BC834" w14:textId="7121FCFA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9F102B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4.795.507</w:t>
            </w:r>
          </w:p>
        </w:tc>
      </w:tr>
      <w:tr w:rsidR="009F102B" w:rsidRPr="00FD1296" w14:paraId="75F869C2" w14:textId="77777777" w:rsidTr="009F102B">
        <w:trPr>
          <w:trHeight w:val="255"/>
        </w:trPr>
        <w:tc>
          <w:tcPr>
            <w:tcW w:w="101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EBDA55" w14:textId="77777777" w:rsidR="009F102B" w:rsidRPr="00FD1296" w:rsidRDefault="009F102B" w:rsidP="009F102B">
            <w:pPr>
              <w:widowControl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CAPITAIS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C76B68" w14:textId="77777777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835.070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7026D6" w14:textId="77777777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868.841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8EAB9B" w14:textId="77777777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874.691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5A42EC" w14:textId="77777777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974.365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C61F38" w14:textId="77777777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933.844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A865C3" w14:textId="77777777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936.318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54A914" w14:textId="77777777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959.583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E749CB" w14:textId="77777777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951.277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06CF4E" w14:textId="77777777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974.871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4BC605" w14:textId="6615EDF6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9F102B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954.372</w:t>
            </w:r>
          </w:p>
        </w:tc>
      </w:tr>
      <w:tr w:rsidR="009F102B" w:rsidRPr="00FD1296" w14:paraId="1D0FC29B" w14:textId="77777777" w:rsidTr="009F102B">
        <w:trPr>
          <w:trHeight w:val="255"/>
        </w:trPr>
        <w:tc>
          <w:tcPr>
            <w:tcW w:w="101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FE1D4E" w14:textId="77777777" w:rsidR="009F102B" w:rsidRPr="00FD1296" w:rsidRDefault="009F102B" w:rsidP="009F102B">
            <w:pPr>
              <w:widowControl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DEMAIS MUNICÍPIOS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10898F" w14:textId="77777777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1.966.230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79FE2E" w14:textId="77777777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2.083.835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18EC47" w14:textId="77777777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2.161.633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2D10CD" w14:textId="77777777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2.268.967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EA3401" w14:textId="77777777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2.547.373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D9F8A8" w14:textId="77777777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2.511.196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252D41" w14:textId="77777777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2.726.057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4609DA" w14:textId="77777777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2.783.258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F4D7F9" w14:textId="77777777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2.803.741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0E34E3" w14:textId="0CF633F3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9F102B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2.766.727</w:t>
            </w:r>
          </w:p>
        </w:tc>
      </w:tr>
      <w:tr w:rsidR="009F102B" w:rsidRPr="00FD1296" w14:paraId="205604E9" w14:textId="77777777" w:rsidTr="009F102B">
        <w:trPr>
          <w:trHeight w:val="255"/>
        </w:trPr>
        <w:tc>
          <w:tcPr>
            <w:tcW w:w="101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A97B7F" w14:textId="77777777" w:rsidR="009F102B" w:rsidRPr="00FD1296" w:rsidRDefault="009F102B" w:rsidP="009F102B">
            <w:pPr>
              <w:widowControl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TOTAL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62E3A0" w14:textId="77777777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7.263.792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C35992" w14:textId="77777777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7.420.667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503E2F" w14:textId="77777777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7.620.145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6E6C90" w14:textId="77777777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8.158.877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47A1D6" w14:textId="77777777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8.111.525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185A31" w14:textId="77777777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8.349.688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4906A2" w14:textId="77777777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8.555.062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903FDA" w14:textId="77777777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8.576.496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EE8795" w14:textId="77777777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8.696.241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D41C7E" w14:textId="42672741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</w:pPr>
            <w:r w:rsidRPr="009F102B">
              <w:rPr>
                <w:rFonts w:ascii="Calibri" w:eastAsia="Times New Roman" w:hAnsi="Calibri" w:cs="Calibri"/>
                <w:color w:val="595959"/>
                <w:sz w:val="14"/>
                <w:szCs w:val="14"/>
                <w:lang w:eastAsia="pt-BR"/>
              </w:rPr>
              <w:t>8.516.606</w:t>
            </w:r>
          </w:p>
        </w:tc>
      </w:tr>
    </w:tbl>
    <w:p w14:paraId="1FA5A8EC" w14:textId="4E021296" w:rsidR="00FD1296" w:rsidRPr="00B61B33" w:rsidRDefault="009B3134" w:rsidP="00FD1296">
      <w:pPr>
        <w:spacing w:before="120" w:after="120"/>
        <w:ind w:left="102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spacing w:val="-1"/>
          <w:sz w:val="16"/>
        </w:rPr>
        <w:t>Fonte: DRPSP/SRPC/MPS - CADPREV</w:t>
      </w:r>
      <w:r w:rsidR="00FD1296">
        <w:rPr>
          <w:rFonts w:ascii="Calibri" w:hAnsi="Calibri"/>
          <w:sz w:val="16"/>
        </w:rPr>
        <w:t xml:space="preserve"> </w:t>
      </w:r>
      <w:r w:rsidR="00FD1296">
        <w:rPr>
          <w:rFonts w:ascii="Calibri" w:hAnsi="Calibri"/>
          <w:spacing w:val="-2"/>
          <w:sz w:val="16"/>
        </w:rPr>
        <w:t>(posição</w:t>
      </w:r>
      <w:r w:rsidR="00FD1296">
        <w:rPr>
          <w:rFonts w:ascii="Calibri" w:hAnsi="Calibri"/>
          <w:spacing w:val="-1"/>
          <w:sz w:val="16"/>
        </w:rPr>
        <w:t xml:space="preserve"> em</w:t>
      </w:r>
      <w:r w:rsidR="00FD1296">
        <w:rPr>
          <w:rFonts w:ascii="Calibri" w:hAnsi="Calibri"/>
          <w:spacing w:val="1"/>
          <w:sz w:val="16"/>
        </w:rPr>
        <w:t xml:space="preserve"> </w:t>
      </w:r>
      <w:r w:rsidR="00FD1296">
        <w:rPr>
          <w:rFonts w:ascii="Calibri" w:hAnsi="Calibri"/>
          <w:sz w:val="16"/>
        </w:rPr>
        <w:t xml:space="preserve">12/2022, </w:t>
      </w:r>
      <w:r w:rsidR="00FD1296">
        <w:rPr>
          <w:rFonts w:ascii="Calibri" w:hAnsi="Calibri"/>
          <w:spacing w:val="-1"/>
          <w:sz w:val="16"/>
        </w:rPr>
        <w:t>conforme base de dados extraída</w:t>
      </w:r>
      <w:r w:rsidR="00FD1296">
        <w:rPr>
          <w:rFonts w:ascii="Calibri" w:hAnsi="Calibri"/>
          <w:spacing w:val="2"/>
          <w:sz w:val="16"/>
        </w:rPr>
        <w:t xml:space="preserve"> </w:t>
      </w:r>
      <w:r w:rsidR="00FD1296">
        <w:rPr>
          <w:rFonts w:ascii="Calibri" w:hAnsi="Calibri"/>
          <w:spacing w:val="-1"/>
          <w:sz w:val="16"/>
        </w:rPr>
        <w:t>em</w:t>
      </w:r>
      <w:r w:rsidR="00FD1296">
        <w:rPr>
          <w:rFonts w:ascii="Calibri" w:hAnsi="Calibri"/>
          <w:spacing w:val="1"/>
          <w:sz w:val="16"/>
        </w:rPr>
        <w:t xml:space="preserve"> </w:t>
      </w:r>
      <w:r w:rsidR="00FD1296">
        <w:rPr>
          <w:rFonts w:ascii="Calibri" w:hAnsi="Calibri"/>
          <w:spacing w:val="-1"/>
          <w:sz w:val="16"/>
        </w:rPr>
        <w:t>07/2023)</w:t>
      </w:r>
    </w:p>
    <w:p w14:paraId="3CB5A1CE" w14:textId="53741015" w:rsidR="000D4712" w:rsidRPr="000D4712" w:rsidRDefault="00C46101" w:rsidP="000D4712">
      <w:pPr>
        <w:pStyle w:val="Corpodetexto"/>
        <w:spacing w:before="120" w:after="120"/>
        <w:ind w:left="102" w:right="113" w:firstLine="720"/>
        <w:jc w:val="both"/>
        <w:rPr>
          <w:spacing w:val="-1"/>
        </w:rPr>
      </w:pPr>
      <w:r>
        <w:rPr>
          <w:spacing w:val="-1"/>
        </w:rPr>
        <w:t xml:space="preserve">Abaixo </w:t>
      </w:r>
      <w:r>
        <w:t>o</w:t>
      </w:r>
      <w:r>
        <w:rPr>
          <w:spacing w:val="1"/>
        </w:rPr>
        <w:t xml:space="preserve"> </w:t>
      </w:r>
      <w:r>
        <w:rPr>
          <w:spacing w:val="-1"/>
        </w:rPr>
        <w:t>quantitativo total</w:t>
      </w:r>
      <w:r>
        <w:rPr>
          <w:spacing w:val="-3"/>
        </w:rPr>
        <w:t xml:space="preserve"> </w:t>
      </w:r>
      <w:r>
        <w:rPr>
          <w:spacing w:val="-1"/>
        </w:rPr>
        <w:t>de</w:t>
      </w:r>
      <w:r>
        <w:t xml:space="preserve"> </w:t>
      </w:r>
      <w:r>
        <w:rPr>
          <w:spacing w:val="-1"/>
        </w:rPr>
        <w:t>segurados</w:t>
      </w:r>
      <w:r>
        <w:t xml:space="preserve"> e</w:t>
      </w:r>
      <w:r>
        <w:rPr>
          <w:spacing w:val="-2"/>
        </w:rPr>
        <w:t xml:space="preserve"> </w:t>
      </w:r>
      <w:r>
        <w:rPr>
          <w:spacing w:val="-1"/>
        </w:rPr>
        <w:t>beneficiários</w:t>
      </w:r>
      <w:r>
        <w:rPr>
          <w:spacing w:val="1"/>
        </w:rPr>
        <w:t xml:space="preserve"> </w:t>
      </w:r>
      <w:r>
        <w:rPr>
          <w:spacing w:val="-1"/>
        </w:rPr>
        <w:t>civis</w:t>
      </w:r>
      <w:r>
        <w:t xml:space="preserve"> </w:t>
      </w:r>
      <w:r>
        <w:rPr>
          <w:spacing w:val="-1"/>
        </w:rPr>
        <w:t>dos</w:t>
      </w:r>
      <w:r>
        <w:rPr>
          <w:spacing w:val="-2"/>
        </w:rPr>
        <w:t xml:space="preserve"> </w:t>
      </w:r>
      <w:r>
        <w:rPr>
          <w:spacing w:val="-1"/>
        </w:rPr>
        <w:t>RPPS</w:t>
      </w:r>
      <w:r>
        <w:t xml:space="preserve"> </w:t>
      </w:r>
      <w:r>
        <w:rPr>
          <w:spacing w:val="-1"/>
        </w:rPr>
        <w:t>dos</w:t>
      </w:r>
      <w:r>
        <w:t xml:space="preserve"> </w:t>
      </w:r>
      <w:r>
        <w:rPr>
          <w:spacing w:val="-1"/>
        </w:rPr>
        <w:t>Estados,</w:t>
      </w:r>
      <w:r>
        <w:rPr>
          <w:spacing w:val="-2"/>
        </w:rPr>
        <w:t xml:space="preserve"> </w:t>
      </w:r>
      <w:r>
        <w:rPr>
          <w:spacing w:val="-1"/>
        </w:rPr>
        <w:t>Distrito Federal</w:t>
      </w:r>
      <w:r>
        <w:rPr>
          <w:spacing w:val="-3"/>
        </w:rPr>
        <w:t xml:space="preserve"> </w:t>
      </w:r>
      <w:r>
        <w:t>e</w:t>
      </w:r>
      <w:r>
        <w:rPr>
          <w:spacing w:val="61"/>
        </w:rPr>
        <w:t xml:space="preserve"> </w:t>
      </w:r>
      <w:r>
        <w:rPr>
          <w:spacing w:val="-1"/>
        </w:rPr>
        <w:t>Municípios</w:t>
      </w:r>
      <w:r>
        <w:rPr>
          <w:spacing w:val="12"/>
        </w:rPr>
        <w:t xml:space="preserve"> </w:t>
      </w:r>
      <w:r>
        <w:rPr>
          <w:spacing w:val="-1"/>
        </w:rPr>
        <w:t>distribuídos</w:t>
      </w:r>
      <w:r>
        <w:rPr>
          <w:spacing w:val="12"/>
        </w:rPr>
        <w:t xml:space="preserve"> </w:t>
      </w:r>
      <w:r>
        <w:rPr>
          <w:spacing w:val="-1"/>
        </w:rPr>
        <w:t>por</w:t>
      </w:r>
      <w:r>
        <w:rPr>
          <w:spacing w:val="12"/>
        </w:rPr>
        <w:t xml:space="preserve"> </w:t>
      </w:r>
      <w:r>
        <w:rPr>
          <w:spacing w:val="-1"/>
        </w:rPr>
        <w:t>região</w:t>
      </w:r>
      <w:r>
        <w:rPr>
          <w:spacing w:val="13"/>
        </w:rPr>
        <w:t xml:space="preserve"> </w:t>
      </w:r>
      <w:r>
        <w:rPr>
          <w:spacing w:val="-1"/>
        </w:rPr>
        <w:t>geográfica</w:t>
      </w:r>
      <w:r>
        <w:rPr>
          <w:spacing w:val="10"/>
        </w:rPr>
        <w:t xml:space="preserve"> 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grupo</w:t>
      </w:r>
      <w:r w:rsidR="009863B1">
        <w:rPr>
          <w:spacing w:val="-1"/>
        </w:rPr>
        <w:t>, relativo ao exercício de 202</w:t>
      </w:r>
      <w:r w:rsidR="00FD1296">
        <w:rPr>
          <w:spacing w:val="-1"/>
        </w:rPr>
        <w:t>2</w:t>
      </w:r>
      <w:r>
        <w:rPr>
          <w:spacing w:val="-1"/>
        </w:rPr>
        <w:t>.</w:t>
      </w:r>
      <w:r>
        <w:rPr>
          <w:spacing w:val="12"/>
        </w:rPr>
        <w:t xml:space="preserve"> </w:t>
      </w:r>
      <w:r>
        <w:rPr>
          <w:spacing w:val="-1"/>
        </w:rPr>
        <w:t>Os</w:t>
      </w:r>
      <w:r>
        <w:rPr>
          <w:spacing w:val="12"/>
        </w:rPr>
        <w:t xml:space="preserve"> </w:t>
      </w:r>
      <w:r>
        <w:rPr>
          <w:spacing w:val="-1"/>
        </w:rPr>
        <w:t>27</w:t>
      </w:r>
      <w:r>
        <w:rPr>
          <w:spacing w:val="13"/>
        </w:rPr>
        <w:t xml:space="preserve"> </w:t>
      </w:r>
      <w:r>
        <w:rPr>
          <w:spacing w:val="-1"/>
        </w:rPr>
        <w:t>governos</w:t>
      </w:r>
      <w:r>
        <w:rPr>
          <w:spacing w:val="12"/>
        </w:rPr>
        <w:t xml:space="preserve"> </w:t>
      </w:r>
      <w:r>
        <w:rPr>
          <w:spacing w:val="-1"/>
        </w:rPr>
        <w:t>estaduais</w:t>
      </w:r>
      <w:r>
        <w:rPr>
          <w:spacing w:val="9"/>
        </w:rPr>
        <w:t xml:space="preserve"> </w:t>
      </w:r>
      <w:r>
        <w:rPr>
          <w:spacing w:val="-1"/>
        </w:rPr>
        <w:t>são</w:t>
      </w:r>
      <w:r>
        <w:rPr>
          <w:spacing w:val="13"/>
        </w:rPr>
        <w:t xml:space="preserve"> </w:t>
      </w:r>
      <w:r>
        <w:rPr>
          <w:spacing w:val="-1"/>
        </w:rPr>
        <w:t>detentores</w:t>
      </w:r>
      <w:r>
        <w:rPr>
          <w:spacing w:val="12"/>
        </w:rPr>
        <w:t xml:space="preserve"> </w:t>
      </w:r>
      <w:r>
        <w:rPr>
          <w:spacing w:val="-2"/>
        </w:rPr>
        <w:t>de</w:t>
      </w:r>
      <w:r>
        <w:rPr>
          <w:spacing w:val="13"/>
        </w:rPr>
        <w:t xml:space="preserve"> </w:t>
      </w:r>
      <w:r>
        <w:rPr>
          <w:spacing w:val="-1"/>
        </w:rPr>
        <w:t>mais</w:t>
      </w:r>
      <w:r>
        <w:rPr>
          <w:spacing w:val="11"/>
        </w:rPr>
        <w:t xml:space="preserve"> </w:t>
      </w:r>
      <w:r>
        <w:rPr>
          <w:spacing w:val="-2"/>
        </w:rPr>
        <w:t>de</w:t>
      </w:r>
      <w:r>
        <w:rPr>
          <w:spacing w:val="79"/>
        </w:rPr>
        <w:t xml:space="preserve"> </w:t>
      </w:r>
      <w:r w:rsidR="009F102B">
        <w:rPr>
          <w:spacing w:val="-1"/>
        </w:rPr>
        <w:t>50</w:t>
      </w:r>
      <w:r>
        <w:rPr>
          <w:spacing w:val="-1"/>
        </w:rPr>
        <w:t>%</w:t>
      </w:r>
      <w:r>
        <w:rPr>
          <w:spacing w:val="5"/>
        </w:rPr>
        <w:t xml:space="preserve"> </w:t>
      </w:r>
      <w:r>
        <w:t>dos</w:t>
      </w:r>
      <w:r>
        <w:rPr>
          <w:spacing w:val="5"/>
        </w:rPr>
        <w:t xml:space="preserve"> </w:t>
      </w:r>
      <w:r>
        <w:rPr>
          <w:spacing w:val="-1"/>
        </w:rPr>
        <w:t>segurados</w:t>
      </w:r>
      <w:r>
        <w:rPr>
          <w:spacing w:val="5"/>
        </w:rPr>
        <w:t xml:space="preserve"> </w:t>
      </w:r>
      <w:r>
        <w:rPr>
          <w:spacing w:val="-1"/>
        </w:rPr>
        <w:t>de</w:t>
      </w:r>
      <w:r>
        <w:rPr>
          <w:spacing w:val="3"/>
        </w:rPr>
        <w:t xml:space="preserve"> </w:t>
      </w:r>
      <w:r>
        <w:rPr>
          <w:spacing w:val="-1"/>
        </w:rPr>
        <w:t>RPPS,</w:t>
      </w:r>
      <w:r>
        <w:rPr>
          <w:spacing w:val="7"/>
        </w:rPr>
        <w:t xml:space="preserve"> </w:t>
      </w:r>
      <w:r>
        <w:t>o</w:t>
      </w:r>
      <w:r>
        <w:rPr>
          <w:spacing w:val="6"/>
        </w:rPr>
        <w:t xml:space="preserve"> </w:t>
      </w:r>
      <w:r>
        <w:rPr>
          <w:spacing w:val="-1"/>
        </w:rPr>
        <w:t>que</w:t>
      </w:r>
      <w:r>
        <w:rPr>
          <w:spacing w:val="6"/>
        </w:rPr>
        <w:t xml:space="preserve"> </w:t>
      </w:r>
      <w:r>
        <w:rPr>
          <w:spacing w:val="-1"/>
        </w:rPr>
        <w:t>representa</w:t>
      </w:r>
      <w:r>
        <w:rPr>
          <w:spacing w:val="5"/>
        </w:rPr>
        <w:t xml:space="preserve"> </w:t>
      </w:r>
      <w:r>
        <w:rPr>
          <w:spacing w:val="-1"/>
        </w:rPr>
        <w:t>cerca</w:t>
      </w:r>
      <w:r>
        <w:rPr>
          <w:spacing w:val="2"/>
        </w:rPr>
        <w:t xml:space="preserve"> </w:t>
      </w:r>
      <w:r>
        <w:rPr>
          <w:spacing w:val="-1"/>
        </w:rPr>
        <w:t>de</w:t>
      </w:r>
      <w:r>
        <w:rPr>
          <w:spacing w:val="6"/>
        </w:rPr>
        <w:t xml:space="preserve"> </w:t>
      </w:r>
      <w:r w:rsidR="009F102B">
        <w:t>4,8</w:t>
      </w:r>
      <w:r>
        <w:rPr>
          <w:spacing w:val="3"/>
        </w:rPr>
        <w:t xml:space="preserve"> </w:t>
      </w:r>
      <w:r>
        <w:rPr>
          <w:spacing w:val="-1"/>
        </w:rPr>
        <w:t>milhões</w:t>
      </w:r>
      <w:r>
        <w:rPr>
          <w:spacing w:val="3"/>
        </w:rPr>
        <w:t xml:space="preserve"> </w:t>
      </w:r>
      <w:r>
        <w:rPr>
          <w:spacing w:val="-1"/>
        </w:rPr>
        <w:t>de</w:t>
      </w:r>
      <w:r>
        <w:rPr>
          <w:spacing w:val="7"/>
        </w:rPr>
        <w:t xml:space="preserve"> </w:t>
      </w:r>
      <w:r>
        <w:rPr>
          <w:spacing w:val="-1"/>
        </w:rPr>
        <w:t>servidores,</w:t>
      </w:r>
      <w:r>
        <w:rPr>
          <w:spacing w:val="5"/>
        </w:rPr>
        <w:t xml:space="preserve"> </w:t>
      </w:r>
      <w:r>
        <w:rPr>
          <w:spacing w:val="-1"/>
        </w:rPr>
        <w:t>aposentados</w:t>
      </w:r>
      <w:r>
        <w:rPr>
          <w:spacing w:val="5"/>
        </w:rPr>
        <w:t xml:space="preserve"> </w:t>
      </w:r>
      <w:r>
        <w:t>e</w:t>
      </w:r>
      <w:r>
        <w:rPr>
          <w:spacing w:val="3"/>
        </w:rPr>
        <w:t xml:space="preserve"> </w:t>
      </w:r>
      <w:r>
        <w:rPr>
          <w:spacing w:val="-1"/>
        </w:rPr>
        <w:t>pensionistas</w:t>
      </w:r>
      <w:r w:rsidR="00574C8E">
        <w:rPr>
          <w:spacing w:val="-1"/>
        </w:rPr>
        <w:t xml:space="preserve"> </w:t>
      </w:r>
      <w:r>
        <w:rPr>
          <w:spacing w:val="-1"/>
        </w:rPr>
        <w:t>de</w:t>
      </w:r>
      <w:r>
        <w:t xml:space="preserve"> </w:t>
      </w:r>
      <w:r>
        <w:rPr>
          <w:spacing w:val="-1"/>
        </w:rPr>
        <w:t xml:space="preserve">todo </w:t>
      </w:r>
      <w:r>
        <w:t>o</w:t>
      </w:r>
      <w:r>
        <w:rPr>
          <w:spacing w:val="1"/>
        </w:rPr>
        <w:t xml:space="preserve"> </w:t>
      </w:r>
      <w:r>
        <w:rPr>
          <w:spacing w:val="-1"/>
        </w:rPr>
        <w:t>sistema.</w:t>
      </w:r>
    </w:p>
    <w:p w14:paraId="624C99D3" w14:textId="77777777" w:rsidR="00FD1296" w:rsidRDefault="00FD1296">
      <w:pPr>
        <w:rPr>
          <w:rFonts w:ascii="Calibri" w:hAnsi="Calibri"/>
          <w:b/>
          <w:color w:val="404040" w:themeColor="text1" w:themeTint="BF"/>
          <w:spacing w:val="-1"/>
          <w:sz w:val="20"/>
        </w:rPr>
      </w:pPr>
      <w:r>
        <w:rPr>
          <w:rFonts w:ascii="Calibri" w:hAnsi="Calibri"/>
          <w:b/>
          <w:color w:val="404040" w:themeColor="text1" w:themeTint="BF"/>
          <w:spacing w:val="-1"/>
          <w:sz w:val="20"/>
        </w:rPr>
        <w:br w:type="page"/>
      </w:r>
    </w:p>
    <w:p w14:paraId="7A23600E" w14:textId="0898A05C" w:rsidR="004A7E79" w:rsidRPr="00FD1296" w:rsidRDefault="00C46101" w:rsidP="00383627">
      <w:pPr>
        <w:spacing w:before="240" w:after="120"/>
        <w:ind w:left="102"/>
        <w:jc w:val="both"/>
        <w:rPr>
          <w:rFonts w:ascii="Calibri" w:hAnsi="Calibri"/>
          <w:b/>
          <w:color w:val="404040" w:themeColor="text1" w:themeTint="BF"/>
          <w:spacing w:val="-1"/>
          <w:sz w:val="20"/>
        </w:rPr>
      </w:pPr>
      <w:r w:rsidRPr="00FD1296">
        <w:rPr>
          <w:rFonts w:ascii="Calibri" w:hAnsi="Calibri"/>
          <w:b/>
          <w:color w:val="404040" w:themeColor="text1" w:themeTint="BF"/>
          <w:spacing w:val="-1"/>
          <w:sz w:val="20"/>
        </w:rPr>
        <w:lastRenderedPageBreak/>
        <w:t>Tabela XIV.07 - Segurados Civis dos RPPS dos Estados, Distrito Federal e Municípios por Região e Grupo ISP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0"/>
        <w:gridCol w:w="1070"/>
        <w:gridCol w:w="1070"/>
        <w:gridCol w:w="1070"/>
        <w:gridCol w:w="1068"/>
        <w:gridCol w:w="1068"/>
        <w:gridCol w:w="1068"/>
        <w:gridCol w:w="1068"/>
        <w:gridCol w:w="1068"/>
      </w:tblGrid>
      <w:tr w:rsidR="00FD1296" w:rsidRPr="00FD1296" w14:paraId="137D6BB0" w14:textId="77777777" w:rsidTr="009F102B">
        <w:trPr>
          <w:trHeight w:val="510"/>
        </w:trPr>
        <w:tc>
          <w:tcPr>
            <w:tcW w:w="708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808080"/>
            <w:vAlign w:val="center"/>
            <w:hideMark/>
          </w:tcPr>
          <w:p w14:paraId="26D99756" w14:textId="77777777" w:rsidR="00FD1296" w:rsidRPr="00FD1296" w:rsidRDefault="00FD1296" w:rsidP="00FD1296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GRUPO</w:t>
            </w:r>
          </w:p>
        </w:tc>
        <w:tc>
          <w:tcPr>
            <w:tcW w:w="537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808080"/>
            <w:vAlign w:val="center"/>
            <w:hideMark/>
          </w:tcPr>
          <w:p w14:paraId="048F8880" w14:textId="77777777" w:rsidR="00FD1296" w:rsidRPr="00FD1296" w:rsidRDefault="00FD1296" w:rsidP="00FD1296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RPPS</w:t>
            </w:r>
          </w:p>
        </w:tc>
        <w:tc>
          <w:tcPr>
            <w:tcW w:w="537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808080"/>
            <w:vAlign w:val="center"/>
            <w:hideMark/>
          </w:tcPr>
          <w:p w14:paraId="11744A34" w14:textId="77777777" w:rsidR="00FD1296" w:rsidRPr="00FD1296" w:rsidRDefault="00FD1296" w:rsidP="00FD1296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CO</w:t>
            </w:r>
          </w:p>
        </w:tc>
        <w:tc>
          <w:tcPr>
            <w:tcW w:w="537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808080"/>
            <w:vAlign w:val="center"/>
            <w:hideMark/>
          </w:tcPr>
          <w:p w14:paraId="354F6D1B" w14:textId="77777777" w:rsidR="00FD1296" w:rsidRPr="00FD1296" w:rsidRDefault="00FD1296" w:rsidP="00FD1296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N</w:t>
            </w:r>
          </w:p>
        </w:tc>
        <w:tc>
          <w:tcPr>
            <w:tcW w:w="536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808080"/>
            <w:vAlign w:val="center"/>
            <w:hideMark/>
          </w:tcPr>
          <w:p w14:paraId="431971D6" w14:textId="77777777" w:rsidR="00FD1296" w:rsidRPr="00FD1296" w:rsidRDefault="00FD1296" w:rsidP="00FD1296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NE</w:t>
            </w:r>
          </w:p>
        </w:tc>
        <w:tc>
          <w:tcPr>
            <w:tcW w:w="536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808080"/>
            <w:vAlign w:val="center"/>
            <w:hideMark/>
          </w:tcPr>
          <w:p w14:paraId="4230EE17" w14:textId="77777777" w:rsidR="00FD1296" w:rsidRPr="00FD1296" w:rsidRDefault="00FD1296" w:rsidP="00FD1296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S</w:t>
            </w:r>
          </w:p>
        </w:tc>
        <w:tc>
          <w:tcPr>
            <w:tcW w:w="536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808080"/>
            <w:vAlign w:val="center"/>
            <w:hideMark/>
          </w:tcPr>
          <w:p w14:paraId="6A2ACFE7" w14:textId="77777777" w:rsidR="00FD1296" w:rsidRPr="00FD1296" w:rsidRDefault="00FD1296" w:rsidP="00FD1296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SE</w:t>
            </w:r>
          </w:p>
        </w:tc>
        <w:tc>
          <w:tcPr>
            <w:tcW w:w="536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808080"/>
            <w:vAlign w:val="center"/>
            <w:hideMark/>
          </w:tcPr>
          <w:p w14:paraId="0776D22C" w14:textId="77777777" w:rsidR="00FD1296" w:rsidRPr="00FD1296" w:rsidRDefault="00FD1296" w:rsidP="00FD1296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TOTAL</w:t>
            </w:r>
          </w:p>
        </w:tc>
        <w:tc>
          <w:tcPr>
            <w:tcW w:w="536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808080"/>
            <w:vAlign w:val="center"/>
            <w:hideMark/>
          </w:tcPr>
          <w:p w14:paraId="7469A21F" w14:textId="77777777" w:rsidR="00FD1296" w:rsidRPr="00FD1296" w:rsidRDefault="00FD1296" w:rsidP="00FD1296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PROPORÇÃO</w:t>
            </w:r>
          </w:p>
        </w:tc>
      </w:tr>
      <w:tr w:rsidR="009F102B" w:rsidRPr="00FD1296" w14:paraId="352B4D4E" w14:textId="77777777" w:rsidTr="009F102B">
        <w:trPr>
          <w:trHeight w:val="259"/>
        </w:trPr>
        <w:tc>
          <w:tcPr>
            <w:tcW w:w="70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98EC1E" w14:textId="77777777" w:rsidR="009F102B" w:rsidRPr="00FD1296" w:rsidRDefault="009F102B" w:rsidP="009F102B">
            <w:pPr>
              <w:widowControl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ESTADO/DF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A7290A" w14:textId="77777777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DE6548" w14:textId="01470D57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384.020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E076B7" w14:textId="70329A45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455.019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371230" w14:textId="41F8A893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856.375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C18EC2" w14:textId="5CB39DF6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589.080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8E81B6" w14:textId="65FDEEC0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1.571.479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133023" w14:textId="474B0402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3.855.973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2A5C7F" w14:textId="3AF737E2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50,9%</w:t>
            </w:r>
          </w:p>
        </w:tc>
      </w:tr>
      <w:tr w:rsidR="009F102B" w:rsidRPr="00FD1296" w14:paraId="68A2A945" w14:textId="77777777" w:rsidTr="009F102B">
        <w:trPr>
          <w:trHeight w:val="259"/>
        </w:trPr>
        <w:tc>
          <w:tcPr>
            <w:tcW w:w="70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4179A8" w14:textId="77777777" w:rsidR="009F102B" w:rsidRPr="00FD1296" w:rsidRDefault="009F102B" w:rsidP="009F102B">
            <w:pPr>
              <w:widowControl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GRANDE PORTE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E51772" w14:textId="77777777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105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C13C17" w14:textId="40D53292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103.323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2B29BA" w14:textId="39F59A91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108.501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ECA993" w14:textId="51086074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285.372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32408C" w14:textId="63E9D53F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218.610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E31407" w14:textId="42923F2C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1.056.502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8409DC" w14:textId="113F4100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1.772.308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7B3B66" w14:textId="10EC07DA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23,4%</w:t>
            </w:r>
          </w:p>
        </w:tc>
      </w:tr>
      <w:tr w:rsidR="009F102B" w:rsidRPr="00FD1296" w14:paraId="3159FAAE" w14:textId="77777777" w:rsidTr="009F102B">
        <w:trPr>
          <w:trHeight w:val="259"/>
        </w:trPr>
        <w:tc>
          <w:tcPr>
            <w:tcW w:w="70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44A784" w14:textId="77777777" w:rsidR="009F102B" w:rsidRPr="00FD1296" w:rsidRDefault="009F102B" w:rsidP="009F102B">
            <w:pPr>
              <w:widowControl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MÉDIO PORTE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DB3890" w14:textId="77777777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942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15BC56" w14:textId="7DAFD383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175.457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E708C8" w14:textId="354A0D54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98.484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48BCD2" w14:textId="6B6E2B00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398.836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8087CD" w14:textId="2093A512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362.972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E69033" w14:textId="6C7518DC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567.874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36CE5F" w14:textId="4CBBB5B9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1.603.623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97BDD2" w14:textId="5BD156DA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21,2%</w:t>
            </w:r>
          </w:p>
        </w:tc>
      </w:tr>
      <w:tr w:rsidR="009F102B" w:rsidRPr="00FD1296" w14:paraId="298E51EB" w14:textId="77777777" w:rsidTr="009F102B">
        <w:trPr>
          <w:trHeight w:val="259"/>
        </w:trPr>
        <w:tc>
          <w:tcPr>
            <w:tcW w:w="70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F2B36F" w14:textId="77777777" w:rsidR="009F102B" w:rsidRPr="00FD1296" w:rsidRDefault="009F102B" w:rsidP="009F102B">
            <w:pPr>
              <w:widowControl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PEQUENO PORTE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DA9B70" w14:textId="77777777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1.047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8A0A08" w14:textId="0BD0CF31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AF8F94" w14:textId="4E25802D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23DCDD" w14:textId="668E05C5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DCB152" w14:textId="5F51E5FE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8B88FB" w14:textId="367898E0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191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12E398" w14:textId="147EBDDC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191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B212F6" w14:textId="720EB176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0,0%</w:t>
            </w:r>
          </w:p>
        </w:tc>
      </w:tr>
      <w:tr w:rsidR="009F102B" w:rsidRPr="00FD1296" w14:paraId="77CB79F8" w14:textId="77777777" w:rsidTr="009F102B">
        <w:trPr>
          <w:trHeight w:val="259"/>
        </w:trPr>
        <w:tc>
          <w:tcPr>
            <w:tcW w:w="70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E9633C" w14:textId="77777777" w:rsidR="009F102B" w:rsidRPr="00FD1296" w:rsidRDefault="009F102B" w:rsidP="009F102B">
            <w:pPr>
              <w:widowControl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NÃO CLASSIFICADO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90DDD9" w14:textId="77777777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22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9B9AA2" w14:textId="74E438A2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63.317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8819A9" w14:textId="0ADCE2BC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14.425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4D35F2" w14:textId="405F89E1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92.699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1B5EAE" w14:textId="309867F8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102.169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0C03EB" w14:textId="6E678E26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72.367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FF0584" w14:textId="48ED2E90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344.977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838D2A" w14:textId="44CC7EAC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color w:val="595959"/>
                <w:sz w:val="16"/>
                <w:szCs w:val="16"/>
              </w:rPr>
              <w:t>4,6%</w:t>
            </w:r>
          </w:p>
        </w:tc>
      </w:tr>
      <w:tr w:rsidR="009F102B" w:rsidRPr="00FD1296" w14:paraId="64B74047" w14:textId="77777777" w:rsidTr="009F102B">
        <w:trPr>
          <w:trHeight w:val="259"/>
        </w:trPr>
        <w:tc>
          <w:tcPr>
            <w:tcW w:w="708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808080"/>
            <w:noWrap/>
            <w:vAlign w:val="center"/>
            <w:hideMark/>
          </w:tcPr>
          <w:p w14:paraId="541306A5" w14:textId="77777777" w:rsidR="009F102B" w:rsidRPr="00FD1296" w:rsidRDefault="009F102B" w:rsidP="009F102B">
            <w:pPr>
              <w:widowControl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TOTAL</w:t>
            </w:r>
          </w:p>
        </w:tc>
        <w:tc>
          <w:tcPr>
            <w:tcW w:w="537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808080"/>
            <w:noWrap/>
            <w:vAlign w:val="center"/>
            <w:hideMark/>
          </w:tcPr>
          <w:p w14:paraId="78F2C2FA" w14:textId="77777777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FD1296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2.143</w:t>
            </w:r>
          </w:p>
        </w:tc>
        <w:tc>
          <w:tcPr>
            <w:tcW w:w="537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808080"/>
            <w:noWrap/>
            <w:vAlign w:val="center"/>
            <w:hideMark/>
          </w:tcPr>
          <w:p w14:paraId="142EE543" w14:textId="3408E93B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>726.117</w:t>
            </w:r>
          </w:p>
        </w:tc>
        <w:tc>
          <w:tcPr>
            <w:tcW w:w="537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808080"/>
            <w:noWrap/>
            <w:vAlign w:val="center"/>
            <w:hideMark/>
          </w:tcPr>
          <w:p w14:paraId="661DF94E" w14:textId="6D73ED6E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>676.429</w:t>
            </w:r>
          </w:p>
        </w:tc>
        <w:tc>
          <w:tcPr>
            <w:tcW w:w="536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808080"/>
            <w:noWrap/>
            <w:vAlign w:val="center"/>
            <w:hideMark/>
          </w:tcPr>
          <w:p w14:paraId="26F2077E" w14:textId="2D49485A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>1.633.282</w:t>
            </w:r>
          </w:p>
        </w:tc>
        <w:tc>
          <w:tcPr>
            <w:tcW w:w="536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808080"/>
            <w:noWrap/>
            <w:vAlign w:val="center"/>
            <w:hideMark/>
          </w:tcPr>
          <w:p w14:paraId="2E1644AA" w14:textId="3BCC4F17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>1.272.831</w:t>
            </w:r>
          </w:p>
        </w:tc>
        <w:tc>
          <w:tcPr>
            <w:tcW w:w="536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808080"/>
            <w:noWrap/>
            <w:vAlign w:val="center"/>
            <w:hideMark/>
          </w:tcPr>
          <w:p w14:paraId="27550A12" w14:textId="15F3B39D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>3.268.413</w:t>
            </w:r>
          </w:p>
        </w:tc>
        <w:tc>
          <w:tcPr>
            <w:tcW w:w="536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808080"/>
            <w:noWrap/>
            <w:vAlign w:val="center"/>
            <w:hideMark/>
          </w:tcPr>
          <w:p w14:paraId="047025FD" w14:textId="1007665D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>7.577.072</w:t>
            </w:r>
          </w:p>
        </w:tc>
        <w:tc>
          <w:tcPr>
            <w:tcW w:w="536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808080"/>
            <w:noWrap/>
            <w:vAlign w:val="center"/>
            <w:hideMark/>
          </w:tcPr>
          <w:p w14:paraId="5D6E1F65" w14:textId="0F215CDC" w:rsidR="009F102B" w:rsidRPr="00FD1296" w:rsidRDefault="009F102B" w:rsidP="009F102B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>100,0%</w:t>
            </w:r>
          </w:p>
        </w:tc>
      </w:tr>
    </w:tbl>
    <w:p w14:paraId="782495F1" w14:textId="688B08FB" w:rsidR="00FD1296" w:rsidRPr="00B61B33" w:rsidRDefault="009B3134" w:rsidP="00FD1296">
      <w:pPr>
        <w:spacing w:before="120" w:after="120"/>
        <w:ind w:left="102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spacing w:val="-1"/>
          <w:sz w:val="16"/>
        </w:rPr>
        <w:t>Fonte: DRPSP/SRPC/MPS - CADPREV</w:t>
      </w:r>
      <w:r w:rsidR="00FD1296">
        <w:rPr>
          <w:rFonts w:ascii="Calibri" w:hAnsi="Calibri"/>
          <w:sz w:val="16"/>
        </w:rPr>
        <w:t xml:space="preserve"> </w:t>
      </w:r>
      <w:r w:rsidR="00FD1296">
        <w:rPr>
          <w:rFonts w:ascii="Calibri" w:hAnsi="Calibri"/>
          <w:spacing w:val="-2"/>
          <w:sz w:val="16"/>
        </w:rPr>
        <w:t>(posição</w:t>
      </w:r>
      <w:r w:rsidR="00FD1296">
        <w:rPr>
          <w:rFonts w:ascii="Calibri" w:hAnsi="Calibri"/>
          <w:spacing w:val="-1"/>
          <w:sz w:val="16"/>
        </w:rPr>
        <w:t xml:space="preserve"> em</w:t>
      </w:r>
      <w:r w:rsidR="00FD1296">
        <w:rPr>
          <w:rFonts w:ascii="Calibri" w:hAnsi="Calibri"/>
          <w:spacing w:val="1"/>
          <w:sz w:val="16"/>
        </w:rPr>
        <w:t xml:space="preserve"> </w:t>
      </w:r>
      <w:r w:rsidR="00FD1296">
        <w:rPr>
          <w:rFonts w:ascii="Calibri" w:hAnsi="Calibri"/>
          <w:sz w:val="16"/>
        </w:rPr>
        <w:t xml:space="preserve">12/2022, </w:t>
      </w:r>
      <w:r w:rsidR="00FD1296">
        <w:rPr>
          <w:rFonts w:ascii="Calibri" w:hAnsi="Calibri"/>
          <w:spacing w:val="-1"/>
          <w:sz w:val="16"/>
        </w:rPr>
        <w:t>conforme base de dados extraída</w:t>
      </w:r>
      <w:r w:rsidR="00FD1296">
        <w:rPr>
          <w:rFonts w:ascii="Calibri" w:hAnsi="Calibri"/>
          <w:spacing w:val="2"/>
          <w:sz w:val="16"/>
        </w:rPr>
        <w:t xml:space="preserve"> </w:t>
      </w:r>
      <w:r w:rsidR="00FD1296">
        <w:rPr>
          <w:rFonts w:ascii="Calibri" w:hAnsi="Calibri"/>
          <w:spacing w:val="-1"/>
          <w:sz w:val="16"/>
        </w:rPr>
        <w:t>em</w:t>
      </w:r>
      <w:r w:rsidR="00FD1296">
        <w:rPr>
          <w:rFonts w:ascii="Calibri" w:hAnsi="Calibri"/>
          <w:spacing w:val="1"/>
          <w:sz w:val="16"/>
        </w:rPr>
        <w:t xml:space="preserve"> </w:t>
      </w:r>
      <w:r w:rsidR="00FD1296">
        <w:rPr>
          <w:rFonts w:ascii="Calibri" w:hAnsi="Calibri"/>
          <w:spacing w:val="-1"/>
          <w:sz w:val="16"/>
        </w:rPr>
        <w:t>07/2023)</w:t>
      </w:r>
    </w:p>
    <w:p w14:paraId="7357C2E9" w14:textId="1D020F86" w:rsidR="00866F29" w:rsidRDefault="00C46101" w:rsidP="00383627">
      <w:pPr>
        <w:pStyle w:val="Corpodetexto"/>
        <w:spacing w:before="120" w:after="120"/>
        <w:ind w:left="102" w:right="113" w:firstLine="720"/>
        <w:jc w:val="both"/>
      </w:pPr>
      <w:r>
        <w:rPr>
          <w:spacing w:val="-1"/>
        </w:rPr>
        <w:t>No</w:t>
      </w:r>
      <w:r>
        <w:rPr>
          <w:spacing w:val="23"/>
        </w:rPr>
        <w:t xml:space="preserve"> </w:t>
      </w:r>
      <w:r>
        <w:rPr>
          <w:spacing w:val="-1"/>
        </w:rPr>
        <w:t>que</w:t>
      </w:r>
      <w:r>
        <w:rPr>
          <w:spacing w:val="20"/>
        </w:rPr>
        <w:t xml:space="preserve"> </w:t>
      </w:r>
      <w:r>
        <w:rPr>
          <w:spacing w:val="-1"/>
        </w:rPr>
        <w:t>se</w:t>
      </w:r>
      <w:r>
        <w:rPr>
          <w:spacing w:val="22"/>
        </w:rPr>
        <w:t xml:space="preserve"> </w:t>
      </w:r>
      <w:r>
        <w:rPr>
          <w:spacing w:val="-1"/>
        </w:rPr>
        <w:t>refere</w:t>
      </w:r>
      <w:r>
        <w:rPr>
          <w:spacing w:val="23"/>
        </w:rPr>
        <w:t xml:space="preserve"> </w:t>
      </w:r>
      <w:r>
        <w:rPr>
          <w:spacing w:val="-1"/>
        </w:rPr>
        <w:t>aos</w:t>
      </w:r>
      <w:r>
        <w:rPr>
          <w:spacing w:val="20"/>
        </w:rPr>
        <w:t xml:space="preserve"> </w:t>
      </w:r>
      <w:r>
        <w:rPr>
          <w:spacing w:val="-1"/>
        </w:rPr>
        <w:t>segurados</w:t>
      </w:r>
      <w:r>
        <w:rPr>
          <w:spacing w:val="20"/>
        </w:rPr>
        <w:t xml:space="preserve"> </w:t>
      </w:r>
      <w:r>
        <w:rPr>
          <w:spacing w:val="-1"/>
        </w:rPr>
        <w:t>militares</w:t>
      </w:r>
      <w:r>
        <w:rPr>
          <w:spacing w:val="23"/>
        </w:rPr>
        <w:t xml:space="preserve"> </w:t>
      </w:r>
      <w:r>
        <w:rPr>
          <w:spacing w:val="-1"/>
        </w:rPr>
        <w:t>dos</w:t>
      </w:r>
      <w:r>
        <w:rPr>
          <w:spacing w:val="22"/>
        </w:rPr>
        <w:t xml:space="preserve"> </w:t>
      </w:r>
      <w:r>
        <w:rPr>
          <w:spacing w:val="-2"/>
        </w:rPr>
        <w:t>Sistemas</w:t>
      </w:r>
      <w:r>
        <w:rPr>
          <w:spacing w:val="22"/>
        </w:rPr>
        <w:t xml:space="preserve"> </w:t>
      </w:r>
      <w:r>
        <w:rPr>
          <w:spacing w:val="-1"/>
        </w:rPr>
        <w:t>de</w:t>
      </w:r>
      <w:r>
        <w:rPr>
          <w:spacing w:val="20"/>
        </w:rPr>
        <w:t xml:space="preserve"> </w:t>
      </w:r>
      <w:r>
        <w:rPr>
          <w:spacing w:val="-1"/>
        </w:rPr>
        <w:t>Proteção</w:t>
      </w:r>
      <w:r>
        <w:rPr>
          <w:spacing w:val="20"/>
        </w:rPr>
        <w:t xml:space="preserve"> </w:t>
      </w:r>
      <w:r>
        <w:rPr>
          <w:spacing w:val="-1"/>
        </w:rPr>
        <w:t>Social,</w:t>
      </w:r>
      <w:r>
        <w:rPr>
          <w:spacing w:val="22"/>
        </w:rPr>
        <w:t xml:space="preserve"> </w:t>
      </w:r>
      <w:r>
        <w:rPr>
          <w:spacing w:val="-1"/>
        </w:rPr>
        <w:t>apresenta-se</w:t>
      </w:r>
      <w:r>
        <w:rPr>
          <w:spacing w:val="22"/>
        </w:rPr>
        <w:t xml:space="preserve"> </w:t>
      </w:r>
      <w:r>
        <w:t>a</w:t>
      </w:r>
      <w:r>
        <w:rPr>
          <w:spacing w:val="19"/>
        </w:rPr>
        <w:t xml:space="preserve"> </w:t>
      </w:r>
      <w:r>
        <w:rPr>
          <w:spacing w:val="-1"/>
        </w:rPr>
        <w:t>seguir</w:t>
      </w:r>
      <w:r>
        <w:rPr>
          <w:spacing w:val="22"/>
        </w:rPr>
        <w:t xml:space="preserve"> </w:t>
      </w:r>
      <w:r>
        <w:t>a</w:t>
      </w:r>
      <w:r>
        <w:rPr>
          <w:spacing w:val="67"/>
        </w:rPr>
        <w:t xml:space="preserve"> </w:t>
      </w:r>
      <w:r>
        <w:rPr>
          <w:spacing w:val="-1"/>
        </w:rPr>
        <w:t>distribuição</w:t>
      </w:r>
      <w:r>
        <w:rPr>
          <w:spacing w:val="36"/>
        </w:rPr>
        <w:t xml:space="preserve"> </w:t>
      </w:r>
      <w:r>
        <w:rPr>
          <w:spacing w:val="-1"/>
        </w:rPr>
        <w:t>numérica</w:t>
      </w:r>
      <w:r>
        <w:rPr>
          <w:spacing w:val="39"/>
        </w:rPr>
        <w:t xml:space="preserve"> </w:t>
      </w:r>
      <w:r>
        <w:rPr>
          <w:spacing w:val="-1"/>
        </w:rPr>
        <w:t>por</w:t>
      </w:r>
      <w:r>
        <w:rPr>
          <w:spacing w:val="36"/>
        </w:rPr>
        <w:t xml:space="preserve"> </w:t>
      </w:r>
      <w:r>
        <w:rPr>
          <w:spacing w:val="-1"/>
        </w:rPr>
        <w:t>tipo</w:t>
      </w:r>
      <w:r>
        <w:rPr>
          <w:spacing w:val="34"/>
        </w:rPr>
        <w:t xml:space="preserve"> </w:t>
      </w:r>
      <w:r>
        <w:t>e</w:t>
      </w:r>
      <w:r>
        <w:rPr>
          <w:spacing w:val="39"/>
        </w:rPr>
        <w:t xml:space="preserve"> </w:t>
      </w:r>
      <w:r>
        <w:rPr>
          <w:spacing w:val="-1"/>
        </w:rPr>
        <w:t>por</w:t>
      </w:r>
      <w:r>
        <w:rPr>
          <w:spacing w:val="36"/>
        </w:rPr>
        <w:t xml:space="preserve"> </w:t>
      </w:r>
      <w:r>
        <w:rPr>
          <w:spacing w:val="-1"/>
        </w:rPr>
        <w:t>região</w:t>
      </w:r>
      <w:r>
        <w:rPr>
          <w:spacing w:val="40"/>
        </w:rPr>
        <w:t xml:space="preserve"> </w:t>
      </w:r>
      <w:r>
        <w:rPr>
          <w:spacing w:val="-1"/>
        </w:rPr>
        <w:t>federativa,</w:t>
      </w:r>
      <w:r>
        <w:rPr>
          <w:spacing w:val="36"/>
        </w:rPr>
        <w:t xml:space="preserve"> </w:t>
      </w:r>
      <w:r>
        <w:rPr>
          <w:spacing w:val="-1"/>
        </w:rPr>
        <w:t>evidenciando</w:t>
      </w:r>
      <w:r>
        <w:rPr>
          <w:spacing w:val="37"/>
        </w:rPr>
        <w:t xml:space="preserve"> </w:t>
      </w:r>
      <w:r>
        <w:rPr>
          <w:spacing w:val="-1"/>
        </w:rPr>
        <w:t>uma</w:t>
      </w:r>
      <w:r>
        <w:rPr>
          <w:spacing w:val="36"/>
        </w:rPr>
        <w:t xml:space="preserve"> </w:t>
      </w:r>
      <w:r>
        <w:rPr>
          <w:spacing w:val="-1"/>
        </w:rPr>
        <w:t>maior</w:t>
      </w:r>
      <w:r>
        <w:rPr>
          <w:spacing w:val="35"/>
        </w:rPr>
        <w:t xml:space="preserve"> </w:t>
      </w:r>
      <w:r>
        <w:rPr>
          <w:spacing w:val="-1"/>
        </w:rPr>
        <w:t>concentração</w:t>
      </w:r>
      <w:r>
        <w:rPr>
          <w:spacing w:val="37"/>
        </w:rPr>
        <w:t xml:space="preserve"> </w:t>
      </w:r>
      <w:r>
        <w:rPr>
          <w:spacing w:val="-1"/>
        </w:rPr>
        <w:t>na</w:t>
      </w:r>
      <w:r>
        <w:rPr>
          <w:spacing w:val="38"/>
        </w:rPr>
        <w:t xml:space="preserve"> </w:t>
      </w:r>
      <w:r>
        <w:rPr>
          <w:spacing w:val="-2"/>
        </w:rPr>
        <w:t>região</w:t>
      </w:r>
      <w:r>
        <w:rPr>
          <w:spacing w:val="81"/>
        </w:rPr>
        <w:t xml:space="preserve"> </w:t>
      </w:r>
      <w:r>
        <w:rPr>
          <w:spacing w:val="-1"/>
        </w:rPr>
        <w:t>Sudeste,</w:t>
      </w:r>
      <w:r>
        <w:rPr>
          <w:spacing w:val="-2"/>
        </w:rPr>
        <w:t xml:space="preserve"> </w:t>
      </w:r>
      <w:r>
        <w:rPr>
          <w:spacing w:val="-1"/>
        </w:rPr>
        <w:t>equivalente</w:t>
      </w:r>
      <w:r>
        <w:t xml:space="preserve"> a</w:t>
      </w:r>
      <w:r>
        <w:rPr>
          <w:spacing w:val="-2"/>
        </w:rPr>
        <w:t xml:space="preserve"> </w:t>
      </w:r>
      <w:r w:rsidR="004E67C4">
        <w:rPr>
          <w:spacing w:val="-2"/>
        </w:rPr>
        <w:t>4</w:t>
      </w:r>
      <w:r w:rsidR="009B3134">
        <w:rPr>
          <w:spacing w:val="-2"/>
        </w:rPr>
        <w:t>3</w:t>
      </w:r>
      <w:r w:rsidR="004E67C4">
        <w:rPr>
          <w:spacing w:val="-2"/>
        </w:rPr>
        <w:t>,</w:t>
      </w:r>
      <w:r w:rsidR="009B3134">
        <w:rPr>
          <w:spacing w:val="-2"/>
        </w:rPr>
        <w:t>7</w:t>
      </w:r>
      <w:r>
        <w:rPr>
          <w:spacing w:val="-1"/>
        </w:rPr>
        <w:t>%</w:t>
      </w:r>
      <w:r>
        <w:rPr>
          <w:spacing w:val="-2"/>
        </w:rP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total</w:t>
      </w:r>
      <w:r>
        <w:rPr>
          <w:spacing w:val="-3"/>
        </w:rPr>
        <w:t xml:space="preserve"> </w:t>
      </w:r>
      <w:r>
        <w:rPr>
          <w:spacing w:val="-1"/>
        </w:rPr>
        <w:t>de</w:t>
      </w:r>
      <w:r>
        <w:t xml:space="preserve"> </w:t>
      </w:r>
      <w:r>
        <w:rPr>
          <w:spacing w:val="-1"/>
        </w:rPr>
        <w:t>beneficiários.</w:t>
      </w:r>
    </w:p>
    <w:p w14:paraId="6FA87A69" w14:textId="0E97DF22" w:rsidR="004A7E79" w:rsidRPr="009B3134" w:rsidRDefault="004E67C4" w:rsidP="00383627">
      <w:pPr>
        <w:spacing w:before="240" w:after="120"/>
        <w:ind w:left="102"/>
        <w:jc w:val="both"/>
        <w:rPr>
          <w:rFonts w:ascii="Calibri" w:hAnsi="Calibri"/>
          <w:b/>
          <w:color w:val="404040" w:themeColor="text1" w:themeTint="BF"/>
          <w:spacing w:val="-1"/>
          <w:sz w:val="20"/>
        </w:rPr>
      </w:pPr>
      <w:r w:rsidRPr="009B3134">
        <w:rPr>
          <w:rFonts w:ascii="Calibri" w:hAnsi="Calibri"/>
          <w:b/>
          <w:color w:val="404040" w:themeColor="text1" w:themeTint="BF"/>
          <w:spacing w:val="-1"/>
          <w:sz w:val="20"/>
        </w:rPr>
        <w:t>Tabela XIV.08 Quantidade de segurados do Sistema de Proteção Social dos Militares dos Estados e Distrito Federal</w:t>
      </w:r>
    </w:p>
    <w:tbl>
      <w:tblPr>
        <w:tblW w:w="82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5"/>
        <w:gridCol w:w="1120"/>
        <w:gridCol w:w="1120"/>
        <w:gridCol w:w="1120"/>
        <w:gridCol w:w="1120"/>
        <w:gridCol w:w="1120"/>
        <w:gridCol w:w="1120"/>
      </w:tblGrid>
      <w:tr w:rsidR="009B3134" w:rsidRPr="009B3134" w14:paraId="3A323DBB" w14:textId="77777777" w:rsidTr="009B3134">
        <w:trPr>
          <w:trHeight w:val="510"/>
        </w:trPr>
        <w:tc>
          <w:tcPr>
            <w:tcW w:w="15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808080"/>
            <w:vAlign w:val="center"/>
            <w:hideMark/>
          </w:tcPr>
          <w:p w14:paraId="0DBD2380" w14:textId="77777777" w:rsidR="009B3134" w:rsidRPr="009B3134" w:rsidRDefault="009B3134" w:rsidP="009B3134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 xml:space="preserve">TIPO DE </w:t>
            </w:r>
            <w:r w:rsidRPr="009B3134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br/>
              <w:t>SEGURADO</w:t>
            </w:r>
          </w:p>
        </w:tc>
        <w:tc>
          <w:tcPr>
            <w:tcW w:w="112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vAlign w:val="center"/>
            <w:hideMark/>
          </w:tcPr>
          <w:p w14:paraId="2C07AAF6" w14:textId="77777777" w:rsidR="009B3134" w:rsidRPr="009B3134" w:rsidRDefault="009B3134" w:rsidP="009B3134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CO</w:t>
            </w:r>
          </w:p>
        </w:tc>
        <w:tc>
          <w:tcPr>
            <w:tcW w:w="112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vAlign w:val="center"/>
            <w:hideMark/>
          </w:tcPr>
          <w:p w14:paraId="3D366174" w14:textId="77777777" w:rsidR="009B3134" w:rsidRPr="009B3134" w:rsidRDefault="009B3134" w:rsidP="009B3134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N</w:t>
            </w:r>
          </w:p>
        </w:tc>
        <w:tc>
          <w:tcPr>
            <w:tcW w:w="112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vAlign w:val="center"/>
            <w:hideMark/>
          </w:tcPr>
          <w:p w14:paraId="6A4580EB" w14:textId="77777777" w:rsidR="009B3134" w:rsidRPr="009B3134" w:rsidRDefault="009B3134" w:rsidP="009B3134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NE</w:t>
            </w:r>
          </w:p>
        </w:tc>
        <w:tc>
          <w:tcPr>
            <w:tcW w:w="112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vAlign w:val="center"/>
            <w:hideMark/>
          </w:tcPr>
          <w:p w14:paraId="076FB927" w14:textId="77777777" w:rsidR="009B3134" w:rsidRPr="009B3134" w:rsidRDefault="009B3134" w:rsidP="009B3134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S</w:t>
            </w:r>
          </w:p>
        </w:tc>
        <w:tc>
          <w:tcPr>
            <w:tcW w:w="112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vAlign w:val="center"/>
            <w:hideMark/>
          </w:tcPr>
          <w:p w14:paraId="641EB15B" w14:textId="77777777" w:rsidR="009B3134" w:rsidRPr="009B3134" w:rsidRDefault="009B3134" w:rsidP="009B3134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SE</w:t>
            </w:r>
          </w:p>
        </w:tc>
        <w:tc>
          <w:tcPr>
            <w:tcW w:w="112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vAlign w:val="center"/>
            <w:hideMark/>
          </w:tcPr>
          <w:p w14:paraId="0886E600" w14:textId="77777777" w:rsidR="009B3134" w:rsidRPr="009B3134" w:rsidRDefault="009B3134" w:rsidP="009B3134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TOTAL</w:t>
            </w:r>
          </w:p>
        </w:tc>
      </w:tr>
      <w:tr w:rsidR="009B3134" w:rsidRPr="009B3134" w14:paraId="362CE022" w14:textId="77777777" w:rsidTr="009B3134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76FD76" w14:textId="77777777" w:rsidR="009B3134" w:rsidRPr="009B3134" w:rsidRDefault="009B3134" w:rsidP="009B3134">
            <w:pPr>
              <w:widowControl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MILITARES ATIVOS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E65921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62.230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F628D8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49.439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89C8D9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123.850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EB19A0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52.588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43056F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184.139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346C55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472.246</w:t>
            </w:r>
          </w:p>
        </w:tc>
      </w:tr>
      <w:tr w:rsidR="009B3134" w:rsidRPr="009B3134" w14:paraId="5339B039" w14:textId="77777777" w:rsidTr="009B3134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9F375D" w14:textId="77777777" w:rsidR="009B3134" w:rsidRPr="009B3134" w:rsidRDefault="009B3134" w:rsidP="009B3134">
            <w:pPr>
              <w:widowControl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MILITARES INATIVOS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1BE1C5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25.749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B12D7E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19.528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2AF5F7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63.847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2AF19B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50.796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8377F1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148.024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9D079B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307.944</w:t>
            </w:r>
          </w:p>
        </w:tc>
      </w:tr>
      <w:tr w:rsidR="009B3134" w:rsidRPr="009B3134" w14:paraId="4060C495" w14:textId="77777777" w:rsidTr="009B3134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2A4D0D" w14:textId="77777777" w:rsidR="009B3134" w:rsidRPr="009B3134" w:rsidRDefault="009B3134" w:rsidP="009B3134">
            <w:pPr>
              <w:widowControl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 xml:space="preserve">PENSIONISTAS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DADD76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15.658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6EEDBB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7.393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A2EE0E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34.333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938818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22.594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D8E7F9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79.366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47FA7A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159.344</w:t>
            </w:r>
          </w:p>
        </w:tc>
      </w:tr>
      <w:tr w:rsidR="009B3134" w:rsidRPr="009B3134" w14:paraId="23DFA868" w14:textId="77777777" w:rsidTr="009B3134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5B624CB0" w14:textId="77777777" w:rsidR="009B3134" w:rsidRPr="009B3134" w:rsidRDefault="009B3134" w:rsidP="009B3134">
            <w:pPr>
              <w:widowControl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TOTAL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6524DD7E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103.637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525217A5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76.360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3261EBDC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222.030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71A2255E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125.978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74808E2B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411.529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02DAEDC1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939.534</w:t>
            </w:r>
          </w:p>
        </w:tc>
      </w:tr>
    </w:tbl>
    <w:p w14:paraId="4E41CD8E" w14:textId="77777777" w:rsidR="009B3134" w:rsidRPr="00B61B33" w:rsidRDefault="009B3134" w:rsidP="009B3134">
      <w:pPr>
        <w:spacing w:before="120" w:after="120"/>
        <w:ind w:left="102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spacing w:val="-1"/>
          <w:sz w:val="16"/>
        </w:rPr>
        <w:t>Fonte: DRPSP/SRPC/MPS - CADPREV</w:t>
      </w:r>
      <w:r>
        <w:rPr>
          <w:rFonts w:ascii="Calibri" w:hAnsi="Calibri"/>
          <w:sz w:val="16"/>
        </w:rPr>
        <w:t xml:space="preserve"> </w:t>
      </w:r>
      <w:r>
        <w:rPr>
          <w:rFonts w:ascii="Calibri" w:hAnsi="Calibri"/>
          <w:spacing w:val="-2"/>
          <w:sz w:val="16"/>
        </w:rPr>
        <w:t>(posição</w:t>
      </w:r>
      <w:r>
        <w:rPr>
          <w:rFonts w:ascii="Calibri" w:hAnsi="Calibri"/>
          <w:spacing w:val="-1"/>
          <w:sz w:val="16"/>
        </w:rPr>
        <w:t xml:space="preserve"> em</w:t>
      </w:r>
      <w:r>
        <w:rPr>
          <w:rFonts w:ascii="Calibri" w:hAnsi="Calibri"/>
          <w:spacing w:val="1"/>
          <w:sz w:val="16"/>
        </w:rPr>
        <w:t xml:space="preserve"> </w:t>
      </w:r>
      <w:r>
        <w:rPr>
          <w:rFonts w:ascii="Calibri" w:hAnsi="Calibri"/>
          <w:sz w:val="16"/>
        </w:rPr>
        <w:t xml:space="preserve">12/2022, </w:t>
      </w:r>
      <w:r>
        <w:rPr>
          <w:rFonts w:ascii="Calibri" w:hAnsi="Calibri"/>
          <w:spacing w:val="-1"/>
          <w:sz w:val="16"/>
        </w:rPr>
        <w:t>conforme base de dados extraída</w:t>
      </w:r>
      <w:r>
        <w:rPr>
          <w:rFonts w:ascii="Calibri" w:hAnsi="Calibri"/>
          <w:spacing w:val="2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em</w:t>
      </w:r>
      <w:r>
        <w:rPr>
          <w:rFonts w:ascii="Calibri" w:hAnsi="Calibri"/>
          <w:spacing w:val="1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07/2023)</w:t>
      </w:r>
    </w:p>
    <w:p w14:paraId="2FE8B0CA" w14:textId="77777777" w:rsidR="00866F29" w:rsidRDefault="00C46101" w:rsidP="009B3134">
      <w:pPr>
        <w:pStyle w:val="Corpodetexto"/>
        <w:spacing w:before="120" w:after="120"/>
        <w:ind w:left="102" w:right="113" w:firstLine="720"/>
        <w:jc w:val="both"/>
      </w:pPr>
      <w:r>
        <w:t>A</w:t>
      </w:r>
      <w:r>
        <w:rPr>
          <w:spacing w:val="-5"/>
        </w:rPr>
        <w:t xml:space="preserve"> </w:t>
      </w:r>
      <w:r>
        <w:rPr>
          <w:spacing w:val="-1"/>
        </w:rPr>
        <w:t>seguir</w:t>
      </w:r>
      <w:r>
        <w:rPr>
          <w:spacing w:val="-5"/>
        </w:rPr>
        <w:t xml:space="preserve"> </w:t>
      </w:r>
      <w:r>
        <w:rPr>
          <w:spacing w:val="-1"/>
        </w:rPr>
        <w:t>são</w:t>
      </w:r>
      <w:r>
        <w:rPr>
          <w:spacing w:val="-6"/>
        </w:rPr>
        <w:t xml:space="preserve"> </w:t>
      </w:r>
      <w:r>
        <w:rPr>
          <w:spacing w:val="-1"/>
        </w:rPr>
        <w:t>apresentadas</w:t>
      </w:r>
      <w:r>
        <w:rPr>
          <w:spacing w:val="-8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rPr>
          <w:spacing w:val="-1"/>
        </w:rPr>
        <w:t>médias</w:t>
      </w:r>
      <w:r>
        <w:rPr>
          <w:spacing w:val="-5"/>
        </w:rPr>
        <w:t xml:space="preserve"> </w:t>
      </w:r>
      <w:r>
        <w:rPr>
          <w:spacing w:val="-1"/>
        </w:rPr>
        <w:t>de</w:t>
      </w:r>
      <w:r>
        <w:rPr>
          <w:spacing w:val="-4"/>
        </w:rPr>
        <w:t xml:space="preserve"> </w:t>
      </w:r>
      <w:r>
        <w:rPr>
          <w:spacing w:val="-1"/>
        </w:rPr>
        <w:t>remuneração</w:t>
      </w:r>
      <w:r>
        <w:rPr>
          <w:spacing w:val="-6"/>
        </w:rPr>
        <w:t xml:space="preserve"> </w:t>
      </w:r>
      <w:r>
        <w:t>dos</w:t>
      </w:r>
      <w:r>
        <w:rPr>
          <w:spacing w:val="-5"/>
        </w:rPr>
        <w:t xml:space="preserve"> </w:t>
      </w:r>
      <w:r>
        <w:rPr>
          <w:spacing w:val="-1"/>
        </w:rPr>
        <w:t>beneficiários</w:t>
      </w:r>
      <w:r>
        <w:rPr>
          <w:spacing w:val="-5"/>
        </w:rPr>
        <w:t xml:space="preserve"> </w:t>
      </w:r>
      <w:r>
        <w:rPr>
          <w:spacing w:val="-1"/>
        </w:rPr>
        <w:t>dos</w:t>
      </w:r>
      <w:r>
        <w:rPr>
          <w:spacing w:val="-7"/>
        </w:rPr>
        <w:t xml:space="preserve"> </w:t>
      </w:r>
      <w:r>
        <w:rPr>
          <w:spacing w:val="-1"/>
        </w:rPr>
        <w:t>RPPS</w:t>
      </w:r>
      <w:r>
        <w:rPr>
          <w:spacing w:val="-8"/>
        </w:rPr>
        <w:t xml:space="preserve"> </w:t>
      </w:r>
      <w:r>
        <w:t>dos</w:t>
      </w:r>
      <w:r>
        <w:rPr>
          <w:spacing w:val="-5"/>
        </w:rPr>
        <w:t xml:space="preserve"> </w:t>
      </w:r>
      <w:r>
        <w:rPr>
          <w:spacing w:val="-1"/>
        </w:rPr>
        <w:t>Estados,</w:t>
      </w:r>
      <w:r>
        <w:rPr>
          <w:spacing w:val="-7"/>
        </w:rPr>
        <w:t xml:space="preserve"> </w:t>
      </w:r>
      <w:r>
        <w:t>Distrito</w:t>
      </w:r>
      <w:r>
        <w:rPr>
          <w:spacing w:val="57"/>
        </w:rPr>
        <w:t xml:space="preserve"> </w:t>
      </w:r>
      <w:r>
        <w:rPr>
          <w:spacing w:val="-1"/>
        </w:rPr>
        <w:t>Federal</w:t>
      </w:r>
      <w:r>
        <w:rPr>
          <w:spacing w:val="-3"/>
        </w:rPr>
        <w:t xml:space="preserve"> 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Municípios,</w:t>
      </w:r>
      <w:r>
        <w:rPr>
          <w:spacing w:val="-5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rPr>
          <w:spacing w:val="-1"/>
        </w:rPr>
        <w:t>região geográfica</w:t>
      </w:r>
      <w:r>
        <w:rPr>
          <w:spacing w:val="-5"/>
        </w:rPr>
        <w:t xml:space="preserve"> 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grupo</w:t>
      </w:r>
      <w:r>
        <w:rPr>
          <w:spacing w:val="-3"/>
        </w:rPr>
        <w:t xml:space="preserve"> </w:t>
      </w:r>
      <w:r>
        <w:rPr>
          <w:spacing w:val="-2"/>
        </w:rPr>
        <w:t>do</w:t>
      </w:r>
      <w:r>
        <w:rPr>
          <w:spacing w:val="-1"/>
        </w:rPr>
        <w:t xml:space="preserve"> ISP,</w:t>
      </w:r>
      <w:r>
        <w:rPr>
          <w:spacing w:val="-2"/>
        </w:rPr>
        <w:t xml:space="preserve"> </w:t>
      </w:r>
      <w:r>
        <w:rPr>
          <w:spacing w:val="-1"/>
        </w:rPr>
        <w:t>segmentados</w:t>
      </w:r>
      <w:r>
        <w:rPr>
          <w:spacing w:val="-5"/>
        </w:rPr>
        <w:t xml:space="preserve"> </w:t>
      </w:r>
      <w:r>
        <w:t xml:space="preserve">em </w:t>
      </w:r>
      <w:r>
        <w:rPr>
          <w:spacing w:val="-1"/>
        </w:rPr>
        <w:t>segurados</w:t>
      </w:r>
      <w:r>
        <w:rPr>
          <w:spacing w:val="-2"/>
        </w:rPr>
        <w:t xml:space="preserve"> </w:t>
      </w:r>
      <w:r>
        <w:rPr>
          <w:spacing w:val="-1"/>
        </w:rPr>
        <w:t>ativos,</w:t>
      </w:r>
      <w:r>
        <w:rPr>
          <w:spacing w:val="-4"/>
        </w:rPr>
        <w:t xml:space="preserve"> </w:t>
      </w:r>
      <w:r>
        <w:rPr>
          <w:spacing w:val="-1"/>
        </w:rPr>
        <w:t>aposentados</w:t>
      </w:r>
      <w:r>
        <w:rPr>
          <w:spacing w:val="-5"/>
        </w:rPr>
        <w:t xml:space="preserve"> </w:t>
      </w:r>
      <w:r>
        <w:t>e</w:t>
      </w:r>
      <w:r>
        <w:rPr>
          <w:spacing w:val="59"/>
        </w:rPr>
        <w:t xml:space="preserve"> </w:t>
      </w:r>
      <w:r>
        <w:rPr>
          <w:spacing w:val="-1"/>
        </w:rPr>
        <w:t>pensionistas.</w:t>
      </w:r>
    </w:p>
    <w:p w14:paraId="1ADCD56C" w14:textId="77777777" w:rsidR="000D4712" w:rsidRDefault="000D4712">
      <w:pPr>
        <w:rPr>
          <w:rFonts w:ascii="Calibri" w:hAnsi="Calibri"/>
          <w:b/>
          <w:color w:val="8064A2" w:themeColor="accent4"/>
          <w:spacing w:val="-1"/>
          <w:sz w:val="20"/>
        </w:rPr>
      </w:pPr>
      <w:r>
        <w:rPr>
          <w:rFonts w:ascii="Calibri" w:hAnsi="Calibri"/>
          <w:b/>
          <w:color w:val="8064A2" w:themeColor="accent4"/>
          <w:spacing w:val="-1"/>
          <w:sz w:val="20"/>
        </w:rPr>
        <w:br w:type="page"/>
      </w:r>
    </w:p>
    <w:p w14:paraId="4B337BB8" w14:textId="757EC1C7" w:rsidR="009372F0" w:rsidRPr="009B3134" w:rsidRDefault="00C46101" w:rsidP="00383627">
      <w:pPr>
        <w:spacing w:before="240" w:after="120"/>
        <w:ind w:left="102"/>
        <w:jc w:val="both"/>
        <w:rPr>
          <w:rFonts w:ascii="Calibri" w:hAnsi="Calibri"/>
          <w:b/>
          <w:color w:val="404040" w:themeColor="text1" w:themeTint="BF"/>
          <w:spacing w:val="-1"/>
          <w:sz w:val="20"/>
        </w:rPr>
      </w:pPr>
      <w:r w:rsidRPr="009B3134">
        <w:rPr>
          <w:rFonts w:ascii="Calibri" w:hAnsi="Calibri"/>
          <w:b/>
          <w:color w:val="404040" w:themeColor="text1" w:themeTint="BF"/>
          <w:spacing w:val="-1"/>
          <w:sz w:val="20"/>
        </w:rPr>
        <w:lastRenderedPageBreak/>
        <w:t xml:space="preserve">Tabela XIV.09 - Média da Remuneração dos segurados </w:t>
      </w:r>
      <w:r w:rsidR="00866F29" w:rsidRPr="009B3134">
        <w:rPr>
          <w:rFonts w:ascii="Calibri" w:hAnsi="Calibri"/>
          <w:b/>
          <w:color w:val="404040" w:themeColor="text1" w:themeTint="BF"/>
          <w:spacing w:val="-1"/>
          <w:sz w:val="20"/>
        </w:rPr>
        <w:t>beneficiários dos RPPS</w:t>
      </w:r>
      <w:r w:rsidRPr="009B3134">
        <w:rPr>
          <w:rFonts w:ascii="Calibri" w:hAnsi="Calibri"/>
          <w:b/>
          <w:color w:val="404040" w:themeColor="text1" w:themeTint="BF"/>
          <w:spacing w:val="-1"/>
          <w:sz w:val="20"/>
        </w:rPr>
        <w:t xml:space="preserve"> por região e grupo do ISP</w:t>
      </w:r>
      <w:r w:rsidR="00143AE7" w:rsidRPr="00EB0A57">
        <w:rPr>
          <w:rFonts w:ascii="Calibri" w:hAnsi="Calibri"/>
          <w:b/>
          <w:color w:val="404040" w:themeColor="text1" w:themeTint="BF"/>
          <w:spacing w:val="-1"/>
          <w:sz w:val="20"/>
          <w:vertAlign w:val="superscript"/>
        </w:rPr>
        <w:footnoteReference w:id="5"/>
      </w:r>
    </w:p>
    <w:p w14:paraId="613E10A1" w14:textId="77777777" w:rsidR="004A7E79" w:rsidRDefault="004A7E79">
      <w:pPr>
        <w:spacing w:before="10"/>
        <w:rPr>
          <w:rFonts w:ascii="Calibri" w:eastAsia="Calibri" w:hAnsi="Calibri" w:cs="Calibri"/>
          <w:b/>
          <w:bCs/>
          <w:sz w:val="3"/>
          <w:szCs w:val="3"/>
        </w:rPr>
      </w:pPr>
    </w:p>
    <w:tbl>
      <w:tblPr>
        <w:tblW w:w="599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587"/>
        <w:gridCol w:w="1150"/>
        <w:gridCol w:w="1151"/>
        <w:gridCol w:w="1151"/>
      </w:tblGrid>
      <w:tr w:rsidR="009B3134" w:rsidRPr="009B3134" w14:paraId="0F49D3BA" w14:textId="77777777" w:rsidTr="009B3134">
        <w:trPr>
          <w:trHeight w:val="450"/>
        </w:trPr>
        <w:tc>
          <w:tcPr>
            <w:tcW w:w="9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808080"/>
            <w:vAlign w:val="center"/>
            <w:hideMark/>
          </w:tcPr>
          <w:p w14:paraId="4989FDAC" w14:textId="77777777" w:rsidR="009B3134" w:rsidRPr="009B3134" w:rsidRDefault="009B3134" w:rsidP="009B3134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REGIÃO</w:t>
            </w:r>
          </w:p>
        </w:tc>
        <w:tc>
          <w:tcPr>
            <w:tcW w:w="158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vAlign w:val="center"/>
            <w:hideMark/>
          </w:tcPr>
          <w:p w14:paraId="4DD596B3" w14:textId="77777777" w:rsidR="009B3134" w:rsidRPr="009B3134" w:rsidRDefault="009B3134" w:rsidP="009B3134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GRUPO</w:t>
            </w:r>
          </w:p>
        </w:tc>
        <w:tc>
          <w:tcPr>
            <w:tcW w:w="115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vAlign w:val="center"/>
            <w:hideMark/>
          </w:tcPr>
          <w:p w14:paraId="16031FB4" w14:textId="77777777" w:rsidR="009B3134" w:rsidRPr="009B3134" w:rsidRDefault="009B3134" w:rsidP="009B3134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SEGURADOS ATIVOS</w:t>
            </w:r>
          </w:p>
        </w:tc>
        <w:tc>
          <w:tcPr>
            <w:tcW w:w="115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vAlign w:val="center"/>
            <w:hideMark/>
          </w:tcPr>
          <w:p w14:paraId="10E40B98" w14:textId="77777777" w:rsidR="009B3134" w:rsidRPr="009B3134" w:rsidRDefault="009B3134" w:rsidP="009B3134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 xml:space="preserve">APOSENTADOS </w:t>
            </w:r>
          </w:p>
        </w:tc>
        <w:tc>
          <w:tcPr>
            <w:tcW w:w="115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vAlign w:val="center"/>
            <w:hideMark/>
          </w:tcPr>
          <w:p w14:paraId="179D7979" w14:textId="77777777" w:rsidR="009B3134" w:rsidRPr="009B3134" w:rsidRDefault="009B3134" w:rsidP="009B3134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PENSIONISTAS</w:t>
            </w:r>
          </w:p>
        </w:tc>
      </w:tr>
      <w:tr w:rsidR="009B3134" w:rsidRPr="009B3134" w14:paraId="5C3CF02F" w14:textId="77777777" w:rsidTr="009B3134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1E4C45F6" w14:textId="77777777" w:rsidR="009B3134" w:rsidRPr="009B3134" w:rsidRDefault="009B3134" w:rsidP="009B3134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CO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4DFEC"/>
            <w:noWrap/>
            <w:vAlign w:val="center"/>
            <w:hideMark/>
          </w:tcPr>
          <w:p w14:paraId="6F24BB77" w14:textId="77777777" w:rsidR="009B3134" w:rsidRPr="009B3134" w:rsidRDefault="009B3134" w:rsidP="009B3134">
            <w:pPr>
              <w:widowControl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ESTADO/DF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38C0E9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8.663,03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4D8E12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8.926,29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504A3E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6.813,63</w:t>
            </w:r>
          </w:p>
        </w:tc>
      </w:tr>
      <w:tr w:rsidR="009B3134" w:rsidRPr="009B3134" w14:paraId="5D47099B" w14:textId="77777777" w:rsidTr="009B3134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D715BD" w14:textId="77777777" w:rsidR="009B3134" w:rsidRPr="009B3134" w:rsidRDefault="009B3134" w:rsidP="009B3134">
            <w:pPr>
              <w:widowControl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4DFEC"/>
            <w:noWrap/>
            <w:vAlign w:val="center"/>
            <w:hideMark/>
          </w:tcPr>
          <w:p w14:paraId="5E69C541" w14:textId="77777777" w:rsidR="009B3134" w:rsidRPr="009B3134" w:rsidRDefault="009B3134" w:rsidP="009B3134">
            <w:pPr>
              <w:widowControl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GRANDE PORTE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C14766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4.754,35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DCE668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5.727,64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7FC8CC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3.340,37</w:t>
            </w:r>
          </w:p>
        </w:tc>
      </w:tr>
      <w:tr w:rsidR="009B3134" w:rsidRPr="009B3134" w14:paraId="3008D5AA" w14:textId="77777777" w:rsidTr="009B3134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94874CD" w14:textId="77777777" w:rsidR="009B3134" w:rsidRPr="009B3134" w:rsidRDefault="009B3134" w:rsidP="009B3134">
            <w:pPr>
              <w:widowControl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4DFEC"/>
            <w:noWrap/>
            <w:vAlign w:val="center"/>
            <w:hideMark/>
          </w:tcPr>
          <w:p w14:paraId="3BB588C2" w14:textId="77777777" w:rsidR="009B3134" w:rsidRPr="009B3134" w:rsidRDefault="009B3134" w:rsidP="009B3134">
            <w:pPr>
              <w:widowControl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MÉDIO PORTE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4C3B5D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3.617,29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8E442B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3.664,51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D9CFE2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1.961,48</w:t>
            </w:r>
          </w:p>
        </w:tc>
      </w:tr>
      <w:tr w:rsidR="009B3134" w:rsidRPr="009B3134" w14:paraId="2BC59DEB" w14:textId="77777777" w:rsidTr="009B3134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DF995F3" w14:textId="77777777" w:rsidR="009B3134" w:rsidRPr="009B3134" w:rsidRDefault="009B3134" w:rsidP="009B3134">
            <w:pPr>
              <w:widowControl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4DFEC"/>
            <w:noWrap/>
            <w:vAlign w:val="center"/>
            <w:hideMark/>
          </w:tcPr>
          <w:p w14:paraId="4AFA7826" w14:textId="77777777" w:rsidR="009B3134" w:rsidRPr="009B3134" w:rsidRDefault="009B3134" w:rsidP="009B3134">
            <w:pPr>
              <w:widowControl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PEQUENO PORTE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E020BA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2.978,44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5427A9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2.760,16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8238B0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1.772,11</w:t>
            </w:r>
          </w:p>
        </w:tc>
      </w:tr>
      <w:tr w:rsidR="009B3134" w:rsidRPr="009B3134" w14:paraId="02294248" w14:textId="77777777" w:rsidTr="009B3134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481304" w14:textId="77777777" w:rsidR="009B3134" w:rsidRPr="009B3134" w:rsidRDefault="009B3134" w:rsidP="009B3134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N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0E67B5" w14:textId="77777777" w:rsidR="009B3134" w:rsidRPr="009B3134" w:rsidRDefault="009B3134" w:rsidP="009B3134">
            <w:pPr>
              <w:widowControl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ESTADO/DF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AD49C4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6.099,35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F3DB31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6.940,23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2CC25D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4.303,24</w:t>
            </w:r>
          </w:p>
        </w:tc>
      </w:tr>
      <w:tr w:rsidR="009B3134" w:rsidRPr="009B3134" w14:paraId="5E375C9B" w14:textId="77777777" w:rsidTr="009B3134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3E06521" w14:textId="77777777" w:rsidR="009B3134" w:rsidRPr="009B3134" w:rsidRDefault="009B3134" w:rsidP="009B3134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945378" w14:textId="77777777" w:rsidR="009B3134" w:rsidRPr="009B3134" w:rsidRDefault="009B3134" w:rsidP="009B3134">
            <w:pPr>
              <w:widowControl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GRANDE PORTE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530112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4.169,86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5CDBF7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5.034,99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6F770F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2.678,60</w:t>
            </w:r>
          </w:p>
        </w:tc>
      </w:tr>
      <w:tr w:rsidR="009B3134" w:rsidRPr="009B3134" w14:paraId="7427B49D" w14:textId="77777777" w:rsidTr="009B3134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CE87E34" w14:textId="77777777" w:rsidR="009B3134" w:rsidRPr="009B3134" w:rsidRDefault="009B3134" w:rsidP="009B3134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3E46D7" w14:textId="77777777" w:rsidR="009B3134" w:rsidRPr="009B3134" w:rsidRDefault="009B3134" w:rsidP="009B3134">
            <w:pPr>
              <w:widowControl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MÉDIO PORTE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30778D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2.912,30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674712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2.960,04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1E5821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1.797,68</w:t>
            </w:r>
          </w:p>
        </w:tc>
      </w:tr>
      <w:tr w:rsidR="009B3134" w:rsidRPr="009B3134" w14:paraId="6D21DFF6" w14:textId="77777777" w:rsidTr="009B3134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248E7F1" w14:textId="77777777" w:rsidR="009B3134" w:rsidRPr="009B3134" w:rsidRDefault="009B3134" w:rsidP="009B3134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F6DA99" w14:textId="77777777" w:rsidR="009B3134" w:rsidRPr="009B3134" w:rsidRDefault="009B3134" w:rsidP="009B3134">
            <w:pPr>
              <w:widowControl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PEQUENO PORTE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2CF573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2.387,86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D11CC2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2.235,47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493278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1.447,05</w:t>
            </w:r>
          </w:p>
        </w:tc>
      </w:tr>
      <w:tr w:rsidR="009B3134" w:rsidRPr="009B3134" w14:paraId="181D6BE3" w14:textId="77777777" w:rsidTr="009B3134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4799CD50" w14:textId="77777777" w:rsidR="009B3134" w:rsidRPr="009B3134" w:rsidRDefault="009B3134" w:rsidP="009B3134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NE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4DFEC"/>
            <w:noWrap/>
            <w:vAlign w:val="center"/>
            <w:hideMark/>
          </w:tcPr>
          <w:p w14:paraId="72665418" w14:textId="77777777" w:rsidR="009B3134" w:rsidRPr="009B3134" w:rsidRDefault="009B3134" w:rsidP="009B3134">
            <w:pPr>
              <w:widowControl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ESTADO/DF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B51B59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6.655,18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E6FE45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5.055,10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B58E35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4.786,68</w:t>
            </w:r>
          </w:p>
        </w:tc>
      </w:tr>
      <w:tr w:rsidR="009B3134" w:rsidRPr="009B3134" w14:paraId="32B919D5" w14:textId="77777777" w:rsidTr="009B3134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C094C5" w14:textId="77777777" w:rsidR="009B3134" w:rsidRPr="009B3134" w:rsidRDefault="009B3134" w:rsidP="009B3134">
            <w:pPr>
              <w:widowControl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4DFEC"/>
            <w:noWrap/>
            <w:vAlign w:val="center"/>
            <w:hideMark/>
          </w:tcPr>
          <w:p w14:paraId="661810F9" w14:textId="77777777" w:rsidR="009B3134" w:rsidRPr="009B3134" w:rsidRDefault="009B3134" w:rsidP="009B3134">
            <w:pPr>
              <w:widowControl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GRANDE PORTE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4FFE44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4.240,83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DA606D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4.432,53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B21AC1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2.672,63</w:t>
            </w:r>
          </w:p>
        </w:tc>
      </w:tr>
      <w:tr w:rsidR="009B3134" w:rsidRPr="009B3134" w14:paraId="16FEFD7E" w14:textId="77777777" w:rsidTr="009B3134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20D14E" w14:textId="77777777" w:rsidR="009B3134" w:rsidRPr="009B3134" w:rsidRDefault="009B3134" w:rsidP="009B3134">
            <w:pPr>
              <w:widowControl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4DFEC"/>
            <w:noWrap/>
            <w:vAlign w:val="center"/>
            <w:hideMark/>
          </w:tcPr>
          <w:p w14:paraId="400A5768" w14:textId="77777777" w:rsidR="009B3134" w:rsidRPr="009B3134" w:rsidRDefault="009B3134" w:rsidP="009B3134">
            <w:pPr>
              <w:widowControl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MÉDIO PORTE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C801DB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2.769,78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FC0D90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2.820,97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A159CE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2.768,13</w:t>
            </w:r>
          </w:p>
        </w:tc>
      </w:tr>
      <w:tr w:rsidR="009B3134" w:rsidRPr="009B3134" w14:paraId="4336CCC7" w14:textId="77777777" w:rsidTr="009B3134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4F9374" w14:textId="77777777" w:rsidR="009B3134" w:rsidRPr="009B3134" w:rsidRDefault="009B3134" w:rsidP="009B3134">
            <w:pPr>
              <w:widowControl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4DFEC"/>
            <w:noWrap/>
            <w:vAlign w:val="center"/>
            <w:hideMark/>
          </w:tcPr>
          <w:p w14:paraId="3AD8AA53" w14:textId="77777777" w:rsidR="009B3134" w:rsidRPr="009B3134" w:rsidRDefault="009B3134" w:rsidP="009B3134">
            <w:pPr>
              <w:widowControl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PEQUENO PORTE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0AFC2F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2.520,66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795C3C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2.786,21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D43660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1.741,39</w:t>
            </w:r>
          </w:p>
        </w:tc>
      </w:tr>
      <w:tr w:rsidR="009B3134" w:rsidRPr="009B3134" w14:paraId="55E55742" w14:textId="77777777" w:rsidTr="009B3134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5AC835" w14:textId="77777777" w:rsidR="009B3134" w:rsidRPr="009B3134" w:rsidRDefault="009B3134" w:rsidP="009B3134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S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BF71E5" w14:textId="77777777" w:rsidR="009B3134" w:rsidRPr="009B3134" w:rsidRDefault="009B3134" w:rsidP="009B3134">
            <w:pPr>
              <w:widowControl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ESTADO/DF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813375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7.896,88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A00478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7.291,63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D837E6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6.335,11</w:t>
            </w:r>
          </w:p>
        </w:tc>
      </w:tr>
      <w:tr w:rsidR="009B3134" w:rsidRPr="009B3134" w14:paraId="2EC9CE66" w14:textId="77777777" w:rsidTr="009B3134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515D9C" w14:textId="77777777" w:rsidR="009B3134" w:rsidRPr="009B3134" w:rsidRDefault="009B3134" w:rsidP="009B3134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811351" w14:textId="77777777" w:rsidR="009B3134" w:rsidRPr="009B3134" w:rsidRDefault="009B3134" w:rsidP="009B3134">
            <w:pPr>
              <w:widowControl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GRANDE PORTE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CF0EFA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5.234,10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7E4CBB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5.980,76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529FD0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3.668,17</w:t>
            </w:r>
          </w:p>
        </w:tc>
      </w:tr>
      <w:tr w:rsidR="009B3134" w:rsidRPr="009B3134" w14:paraId="585D369B" w14:textId="77777777" w:rsidTr="009B3134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EFFDEBF" w14:textId="77777777" w:rsidR="009B3134" w:rsidRPr="009B3134" w:rsidRDefault="009B3134" w:rsidP="009B3134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110800" w14:textId="77777777" w:rsidR="009B3134" w:rsidRPr="009B3134" w:rsidRDefault="009B3134" w:rsidP="009B3134">
            <w:pPr>
              <w:widowControl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MÉDIO PORTE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6CADD5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3.621,35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55A94E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3.791,02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4D08F3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2.399,42</w:t>
            </w:r>
          </w:p>
        </w:tc>
      </w:tr>
      <w:tr w:rsidR="009B3134" w:rsidRPr="009B3134" w14:paraId="23B6ACAC" w14:textId="77777777" w:rsidTr="009B3134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B04BA78" w14:textId="77777777" w:rsidR="009B3134" w:rsidRPr="009B3134" w:rsidRDefault="009B3134" w:rsidP="009B3134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723F1F" w14:textId="77777777" w:rsidR="009B3134" w:rsidRPr="009B3134" w:rsidRDefault="009B3134" w:rsidP="009B3134">
            <w:pPr>
              <w:widowControl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PEQUENO PORTE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EC6492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3.121,44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DB2CD9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3.225,78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546BC1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2.160,82</w:t>
            </w:r>
          </w:p>
        </w:tc>
      </w:tr>
      <w:tr w:rsidR="009B3134" w:rsidRPr="009B3134" w14:paraId="2515FDBF" w14:textId="77777777" w:rsidTr="009B3134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320B08FE" w14:textId="77777777" w:rsidR="009B3134" w:rsidRPr="009B3134" w:rsidRDefault="009B3134" w:rsidP="009B3134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SE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4DFEC"/>
            <w:noWrap/>
            <w:vAlign w:val="center"/>
            <w:hideMark/>
          </w:tcPr>
          <w:p w14:paraId="6C64CF30" w14:textId="77777777" w:rsidR="009B3134" w:rsidRPr="009B3134" w:rsidRDefault="009B3134" w:rsidP="009B3134">
            <w:pPr>
              <w:widowControl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ESTADO/DF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6D593F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6.199,34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05CCFB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5.604,56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95A634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5.196,93</w:t>
            </w:r>
          </w:p>
        </w:tc>
      </w:tr>
      <w:tr w:rsidR="009B3134" w:rsidRPr="009B3134" w14:paraId="6C46C2F4" w14:textId="77777777" w:rsidTr="009B3134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B44E98" w14:textId="77777777" w:rsidR="009B3134" w:rsidRPr="009B3134" w:rsidRDefault="009B3134" w:rsidP="009B3134">
            <w:pPr>
              <w:widowControl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4DFEC"/>
            <w:noWrap/>
            <w:vAlign w:val="center"/>
            <w:hideMark/>
          </w:tcPr>
          <w:p w14:paraId="3B37FEA0" w14:textId="77777777" w:rsidR="009B3134" w:rsidRPr="009B3134" w:rsidRDefault="009B3134" w:rsidP="009B3134">
            <w:pPr>
              <w:widowControl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GRANDE PORTE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301F0F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4.331,58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24619C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5.232,81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C16B85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3.268,98</w:t>
            </w:r>
          </w:p>
        </w:tc>
      </w:tr>
      <w:tr w:rsidR="009B3134" w:rsidRPr="009B3134" w14:paraId="47517C07" w14:textId="77777777" w:rsidTr="009B3134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B1EB38" w14:textId="77777777" w:rsidR="009B3134" w:rsidRPr="009B3134" w:rsidRDefault="009B3134" w:rsidP="009B3134">
            <w:pPr>
              <w:widowControl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4DFEC"/>
            <w:noWrap/>
            <w:vAlign w:val="center"/>
            <w:hideMark/>
          </w:tcPr>
          <w:p w14:paraId="5199C8CA" w14:textId="77777777" w:rsidR="009B3134" w:rsidRPr="009B3134" w:rsidRDefault="009B3134" w:rsidP="009B3134">
            <w:pPr>
              <w:widowControl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MÉDIO PORTE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B8DA8E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3.134,61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A54604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3.366,90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7BC56C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2.255,77</w:t>
            </w:r>
          </w:p>
        </w:tc>
      </w:tr>
      <w:tr w:rsidR="009B3134" w:rsidRPr="009B3134" w14:paraId="5458862A" w14:textId="77777777" w:rsidTr="009B3134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0FF070" w14:textId="77777777" w:rsidR="009B3134" w:rsidRPr="009B3134" w:rsidRDefault="009B3134" w:rsidP="009B3134">
            <w:pPr>
              <w:widowControl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4DFEC"/>
            <w:noWrap/>
            <w:vAlign w:val="center"/>
            <w:hideMark/>
          </w:tcPr>
          <w:p w14:paraId="2A87AEA3" w14:textId="77777777" w:rsidR="009B3134" w:rsidRPr="009B3134" w:rsidRDefault="009B3134" w:rsidP="009B3134">
            <w:pPr>
              <w:widowControl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PEQUENO PORTE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4374AA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2.615,44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DF623E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2.592,86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C8BF1C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1.931,40</w:t>
            </w:r>
          </w:p>
        </w:tc>
      </w:tr>
      <w:tr w:rsidR="009B3134" w:rsidRPr="009B3134" w14:paraId="63433F44" w14:textId="77777777" w:rsidTr="009B313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631FCFCC" w14:textId="77777777" w:rsidR="009B3134" w:rsidRPr="009B3134" w:rsidRDefault="009B3134" w:rsidP="009B3134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MÉDIA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5673BD71" w14:textId="77777777" w:rsidR="009B3134" w:rsidRPr="009B3134" w:rsidRDefault="009B3134" w:rsidP="009B3134">
            <w:pPr>
              <w:widowControl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31378D51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3.125,68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3B351A2B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3.244,27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7F39B0DE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2.230,18</w:t>
            </w:r>
          </w:p>
        </w:tc>
      </w:tr>
    </w:tbl>
    <w:p w14:paraId="1F1A47D1" w14:textId="77777777" w:rsidR="009B3134" w:rsidRPr="00B61B33" w:rsidRDefault="009B3134" w:rsidP="009B3134">
      <w:pPr>
        <w:spacing w:before="120" w:after="120"/>
        <w:ind w:left="102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spacing w:val="-1"/>
          <w:sz w:val="16"/>
        </w:rPr>
        <w:t>Fonte: DRPSP/SRPC/MPS - CADPREV</w:t>
      </w:r>
      <w:r>
        <w:rPr>
          <w:rFonts w:ascii="Calibri" w:hAnsi="Calibri"/>
          <w:sz w:val="16"/>
        </w:rPr>
        <w:t xml:space="preserve"> </w:t>
      </w:r>
      <w:r>
        <w:rPr>
          <w:rFonts w:ascii="Calibri" w:hAnsi="Calibri"/>
          <w:spacing w:val="-2"/>
          <w:sz w:val="16"/>
        </w:rPr>
        <w:t>(posição</w:t>
      </w:r>
      <w:r>
        <w:rPr>
          <w:rFonts w:ascii="Calibri" w:hAnsi="Calibri"/>
          <w:spacing w:val="-1"/>
          <w:sz w:val="16"/>
        </w:rPr>
        <w:t xml:space="preserve"> em</w:t>
      </w:r>
      <w:r>
        <w:rPr>
          <w:rFonts w:ascii="Calibri" w:hAnsi="Calibri"/>
          <w:spacing w:val="1"/>
          <w:sz w:val="16"/>
        </w:rPr>
        <w:t xml:space="preserve"> </w:t>
      </w:r>
      <w:r>
        <w:rPr>
          <w:rFonts w:ascii="Calibri" w:hAnsi="Calibri"/>
          <w:sz w:val="16"/>
        </w:rPr>
        <w:t xml:space="preserve">12/2022, </w:t>
      </w:r>
      <w:r>
        <w:rPr>
          <w:rFonts w:ascii="Calibri" w:hAnsi="Calibri"/>
          <w:spacing w:val="-1"/>
          <w:sz w:val="16"/>
        </w:rPr>
        <w:t>conforme base de dados extraída</w:t>
      </w:r>
      <w:r>
        <w:rPr>
          <w:rFonts w:ascii="Calibri" w:hAnsi="Calibri"/>
          <w:spacing w:val="2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em</w:t>
      </w:r>
      <w:r>
        <w:rPr>
          <w:rFonts w:ascii="Calibri" w:hAnsi="Calibri"/>
          <w:spacing w:val="1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07/2023)</w:t>
      </w:r>
    </w:p>
    <w:p w14:paraId="141C1C00" w14:textId="1F42A13C" w:rsidR="00866F29" w:rsidRDefault="00C46101" w:rsidP="009B3134">
      <w:pPr>
        <w:pStyle w:val="Corpodetexto"/>
        <w:spacing w:before="120" w:after="120"/>
        <w:ind w:left="102" w:right="113" w:firstLine="720"/>
        <w:jc w:val="both"/>
      </w:pPr>
      <w:r w:rsidRPr="009B3134">
        <w:t>O</w:t>
      </w:r>
      <w:r w:rsidRPr="009B3134">
        <w:rPr>
          <w:spacing w:val="-4"/>
        </w:rPr>
        <w:t xml:space="preserve"> </w:t>
      </w:r>
      <w:r w:rsidRPr="009B3134">
        <w:rPr>
          <w:spacing w:val="-1"/>
        </w:rPr>
        <w:t>quantitativo</w:t>
      </w:r>
      <w:r w:rsidRPr="009B3134">
        <w:rPr>
          <w:spacing w:val="-3"/>
        </w:rPr>
        <w:t xml:space="preserve"> </w:t>
      </w:r>
      <w:r w:rsidRPr="009B3134">
        <w:rPr>
          <w:spacing w:val="-1"/>
        </w:rPr>
        <w:t>de</w:t>
      </w:r>
      <w:r w:rsidRPr="009B3134">
        <w:rPr>
          <w:spacing w:val="-4"/>
        </w:rPr>
        <w:t xml:space="preserve"> </w:t>
      </w:r>
      <w:r w:rsidRPr="009B3134">
        <w:rPr>
          <w:spacing w:val="-1"/>
        </w:rPr>
        <w:t>segurados</w:t>
      </w:r>
      <w:r w:rsidRPr="009B3134">
        <w:rPr>
          <w:spacing w:val="-4"/>
        </w:rPr>
        <w:t xml:space="preserve"> </w:t>
      </w:r>
      <w:r w:rsidRPr="009B3134">
        <w:rPr>
          <w:spacing w:val="-1"/>
        </w:rPr>
        <w:t>ativos</w:t>
      </w:r>
      <w:r w:rsidRPr="009B3134">
        <w:rPr>
          <w:spacing w:val="-4"/>
        </w:rPr>
        <w:t xml:space="preserve"> </w:t>
      </w:r>
      <w:r w:rsidRPr="009B3134">
        <w:rPr>
          <w:spacing w:val="-1"/>
        </w:rPr>
        <w:t>(servidores)</w:t>
      </w:r>
      <w:r w:rsidRPr="009B3134">
        <w:rPr>
          <w:spacing w:val="-6"/>
        </w:rPr>
        <w:t xml:space="preserve"> </w:t>
      </w:r>
      <w:r w:rsidRPr="009B3134">
        <w:t>e</w:t>
      </w:r>
      <w:r w:rsidRPr="009B3134">
        <w:rPr>
          <w:spacing w:val="-4"/>
        </w:rPr>
        <w:t xml:space="preserve"> </w:t>
      </w:r>
      <w:r w:rsidRPr="009B3134">
        <w:rPr>
          <w:spacing w:val="-1"/>
        </w:rPr>
        <w:t>beneficiários</w:t>
      </w:r>
      <w:r w:rsidRPr="009B3134">
        <w:rPr>
          <w:spacing w:val="-5"/>
        </w:rPr>
        <w:t xml:space="preserve"> </w:t>
      </w:r>
      <w:r w:rsidRPr="009B3134">
        <w:rPr>
          <w:spacing w:val="-1"/>
        </w:rPr>
        <w:t>(aposentados</w:t>
      </w:r>
      <w:r w:rsidRPr="009B3134">
        <w:rPr>
          <w:spacing w:val="-7"/>
        </w:rPr>
        <w:t xml:space="preserve"> </w:t>
      </w:r>
      <w:r w:rsidRPr="009B3134">
        <w:t>e</w:t>
      </w:r>
      <w:r w:rsidRPr="009B3134">
        <w:rPr>
          <w:spacing w:val="-4"/>
        </w:rPr>
        <w:t xml:space="preserve"> </w:t>
      </w:r>
      <w:r w:rsidRPr="009B3134">
        <w:rPr>
          <w:spacing w:val="-1"/>
        </w:rPr>
        <w:t>pensionistas)</w:t>
      </w:r>
      <w:r w:rsidRPr="009B3134">
        <w:rPr>
          <w:spacing w:val="-3"/>
        </w:rPr>
        <w:t xml:space="preserve"> </w:t>
      </w:r>
      <w:r w:rsidRPr="009B3134">
        <w:rPr>
          <w:spacing w:val="-1"/>
        </w:rPr>
        <w:t>dos</w:t>
      </w:r>
      <w:r w:rsidRPr="009B3134">
        <w:rPr>
          <w:spacing w:val="-5"/>
        </w:rPr>
        <w:t xml:space="preserve"> </w:t>
      </w:r>
      <w:r w:rsidRPr="009B3134">
        <w:rPr>
          <w:spacing w:val="-1"/>
        </w:rPr>
        <w:t>RPPS</w:t>
      </w:r>
      <w:r w:rsidRPr="009B3134">
        <w:rPr>
          <w:spacing w:val="65"/>
        </w:rPr>
        <w:t xml:space="preserve"> </w:t>
      </w:r>
      <w:r w:rsidRPr="009B3134">
        <w:t>por</w:t>
      </w:r>
      <w:r w:rsidRPr="009B3134">
        <w:rPr>
          <w:spacing w:val="-5"/>
        </w:rPr>
        <w:t xml:space="preserve"> </w:t>
      </w:r>
      <w:r w:rsidRPr="009B3134">
        <w:rPr>
          <w:spacing w:val="-1"/>
        </w:rPr>
        <w:t>esfera</w:t>
      </w:r>
      <w:r w:rsidRPr="009B3134">
        <w:rPr>
          <w:spacing w:val="-5"/>
        </w:rPr>
        <w:t xml:space="preserve"> </w:t>
      </w:r>
      <w:r w:rsidRPr="009B3134">
        <w:rPr>
          <w:spacing w:val="-1"/>
        </w:rPr>
        <w:t>federativa</w:t>
      </w:r>
      <w:r w:rsidRPr="009B3134">
        <w:rPr>
          <w:spacing w:val="-5"/>
        </w:rPr>
        <w:t xml:space="preserve"> </w:t>
      </w:r>
      <w:r w:rsidRPr="009B3134">
        <w:rPr>
          <w:spacing w:val="-1"/>
        </w:rPr>
        <w:t>no</w:t>
      </w:r>
      <w:r w:rsidRPr="009B3134">
        <w:rPr>
          <w:spacing w:val="-6"/>
        </w:rPr>
        <w:t xml:space="preserve"> </w:t>
      </w:r>
      <w:r w:rsidRPr="009B3134">
        <w:rPr>
          <w:spacing w:val="-1"/>
        </w:rPr>
        <w:t>ano</w:t>
      </w:r>
      <w:r w:rsidRPr="009B3134">
        <w:rPr>
          <w:spacing w:val="-3"/>
        </w:rPr>
        <w:t xml:space="preserve"> </w:t>
      </w:r>
      <w:r w:rsidRPr="009B3134">
        <w:rPr>
          <w:spacing w:val="-1"/>
        </w:rPr>
        <w:t>de</w:t>
      </w:r>
      <w:r w:rsidRPr="009B3134">
        <w:rPr>
          <w:spacing w:val="-6"/>
        </w:rPr>
        <w:t xml:space="preserve"> </w:t>
      </w:r>
      <w:r w:rsidRPr="009B3134">
        <w:rPr>
          <w:spacing w:val="-1"/>
        </w:rPr>
        <w:t>20</w:t>
      </w:r>
      <w:r w:rsidR="009372F0" w:rsidRPr="009B3134">
        <w:rPr>
          <w:spacing w:val="-1"/>
        </w:rPr>
        <w:t>2</w:t>
      </w:r>
      <w:r w:rsidR="009B3134" w:rsidRPr="009B3134">
        <w:rPr>
          <w:spacing w:val="-1"/>
        </w:rPr>
        <w:t>2</w:t>
      </w:r>
      <w:r w:rsidRPr="009B3134">
        <w:rPr>
          <w:spacing w:val="-6"/>
        </w:rPr>
        <w:t xml:space="preserve"> </w:t>
      </w:r>
      <w:r w:rsidRPr="009B3134">
        <w:t>está</w:t>
      </w:r>
      <w:r w:rsidRPr="009B3134">
        <w:rPr>
          <w:spacing w:val="-7"/>
        </w:rPr>
        <w:t xml:space="preserve"> </w:t>
      </w:r>
      <w:r w:rsidRPr="009B3134">
        <w:rPr>
          <w:spacing w:val="-1"/>
        </w:rPr>
        <w:t>demonstrado</w:t>
      </w:r>
      <w:r w:rsidRPr="009B3134">
        <w:rPr>
          <w:spacing w:val="-3"/>
        </w:rPr>
        <w:t xml:space="preserve"> </w:t>
      </w:r>
      <w:r w:rsidRPr="009B3134">
        <w:rPr>
          <w:spacing w:val="-1"/>
        </w:rPr>
        <w:t>na</w:t>
      </w:r>
      <w:r w:rsidRPr="009B3134">
        <w:rPr>
          <w:spacing w:val="-5"/>
        </w:rPr>
        <w:t xml:space="preserve"> </w:t>
      </w:r>
      <w:r w:rsidRPr="009B3134">
        <w:rPr>
          <w:spacing w:val="-1"/>
        </w:rPr>
        <w:t>tabela</w:t>
      </w:r>
      <w:r w:rsidRPr="009B3134">
        <w:rPr>
          <w:spacing w:val="-5"/>
        </w:rPr>
        <w:t xml:space="preserve"> </w:t>
      </w:r>
      <w:r w:rsidRPr="009B3134">
        <w:rPr>
          <w:spacing w:val="-1"/>
        </w:rPr>
        <w:t>XIV.10.</w:t>
      </w:r>
      <w:r w:rsidRPr="009B3134">
        <w:rPr>
          <w:spacing w:val="-7"/>
        </w:rPr>
        <w:t xml:space="preserve"> </w:t>
      </w:r>
      <w:r w:rsidRPr="009B3134">
        <w:rPr>
          <w:spacing w:val="-1"/>
        </w:rPr>
        <w:t>Destaque</w:t>
      </w:r>
      <w:r w:rsidRPr="009B3134">
        <w:rPr>
          <w:spacing w:val="-4"/>
        </w:rPr>
        <w:t xml:space="preserve"> </w:t>
      </w:r>
      <w:r w:rsidRPr="009B3134">
        <w:rPr>
          <w:spacing w:val="-1"/>
        </w:rPr>
        <w:t>para</w:t>
      </w:r>
      <w:r w:rsidRPr="009B3134">
        <w:rPr>
          <w:spacing w:val="-5"/>
        </w:rPr>
        <w:t xml:space="preserve"> </w:t>
      </w:r>
      <w:r w:rsidRPr="009B3134">
        <w:rPr>
          <w:spacing w:val="-1"/>
        </w:rPr>
        <w:t>os</w:t>
      </w:r>
      <w:r w:rsidRPr="009B3134">
        <w:rPr>
          <w:spacing w:val="-4"/>
        </w:rPr>
        <w:t xml:space="preserve"> </w:t>
      </w:r>
      <w:r w:rsidRPr="009B3134">
        <w:rPr>
          <w:spacing w:val="-1"/>
        </w:rPr>
        <w:t>números</w:t>
      </w:r>
      <w:r w:rsidRPr="009B3134">
        <w:rPr>
          <w:spacing w:val="-7"/>
        </w:rPr>
        <w:t xml:space="preserve"> </w:t>
      </w:r>
      <w:r w:rsidRPr="009B3134">
        <w:rPr>
          <w:spacing w:val="-1"/>
        </w:rPr>
        <w:t>relativos</w:t>
      </w:r>
      <w:r w:rsidRPr="009B3134">
        <w:rPr>
          <w:spacing w:val="73"/>
        </w:rPr>
        <w:t xml:space="preserve"> </w:t>
      </w:r>
      <w:r w:rsidRPr="009B3134">
        <w:t>aos</w:t>
      </w:r>
      <w:r w:rsidRPr="009B3134">
        <w:rPr>
          <w:spacing w:val="12"/>
        </w:rPr>
        <w:t xml:space="preserve"> </w:t>
      </w:r>
      <w:r w:rsidRPr="009B3134">
        <w:rPr>
          <w:spacing w:val="-1"/>
        </w:rPr>
        <w:t>Estados/DF</w:t>
      </w:r>
      <w:r w:rsidRPr="009B3134">
        <w:rPr>
          <w:spacing w:val="11"/>
        </w:rPr>
        <w:t xml:space="preserve"> </w:t>
      </w:r>
      <w:r w:rsidRPr="009B3134">
        <w:t>e</w:t>
      </w:r>
      <w:r w:rsidRPr="009B3134">
        <w:rPr>
          <w:spacing w:val="13"/>
        </w:rPr>
        <w:t xml:space="preserve"> </w:t>
      </w:r>
      <w:r w:rsidRPr="009B3134">
        <w:rPr>
          <w:spacing w:val="-1"/>
        </w:rPr>
        <w:t>União,</w:t>
      </w:r>
      <w:r w:rsidRPr="009B3134">
        <w:rPr>
          <w:spacing w:val="14"/>
        </w:rPr>
        <w:t xml:space="preserve"> </w:t>
      </w:r>
      <w:r w:rsidRPr="009B3134">
        <w:rPr>
          <w:spacing w:val="-1"/>
        </w:rPr>
        <w:t>em</w:t>
      </w:r>
      <w:r w:rsidRPr="009B3134">
        <w:rPr>
          <w:spacing w:val="13"/>
        </w:rPr>
        <w:t xml:space="preserve"> </w:t>
      </w:r>
      <w:r w:rsidRPr="009B3134">
        <w:rPr>
          <w:spacing w:val="-1"/>
        </w:rPr>
        <w:t>que</w:t>
      </w:r>
      <w:r w:rsidRPr="009B3134">
        <w:rPr>
          <w:spacing w:val="14"/>
        </w:rPr>
        <w:t xml:space="preserve"> </w:t>
      </w:r>
      <w:r w:rsidRPr="009B3134">
        <w:rPr>
          <w:spacing w:val="-1"/>
        </w:rPr>
        <w:t>se</w:t>
      </w:r>
      <w:r w:rsidRPr="009B3134">
        <w:rPr>
          <w:spacing w:val="10"/>
        </w:rPr>
        <w:t xml:space="preserve"> </w:t>
      </w:r>
      <w:r w:rsidRPr="009B3134">
        <w:rPr>
          <w:spacing w:val="-1"/>
        </w:rPr>
        <w:t>observa</w:t>
      </w:r>
      <w:r w:rsidRPr="009B3134">
        <w:rPr>
          <w:spacing w:val="12"/>
        </w:rPr>
        <w:t xml:space="preserve"> </w:t>
      </w:r>
      <w:r w:rsidRPr="009B3134">
        <w:rPr>
          <w:spacing w:val="-1"/>
        </w:rPr>
        <w:t>que</w:t>
      </w:r>
      <w:r w:rsidRPr="009B3134">
        <w:rPr>
          <w:spacing w:val="10"/>
        </w:rPr>
        <w:t xml:space="preserve"> </w:t>
      </w:r>
      <w:r w:rsidRPr="009B3134">
        <w:t>o</w:t>
      </w:r>
      <w:r w:rsidRPr="009B3134">
        <w:rPr>
          <w:spacing w:val="13"/>
        </w:rPr>
        <w:t xml:space="preserve"> </w:t>
      </w:r>
      <w:r w:rsidRPr="009B3134">
        <w:rPr>
          <w:spacing w:val="-1"/>
        </w:rPr>
        <w:t>somatório</w:t>
      </w:r>
      <w:r w:rsidRPr="009B3134">
        <w:rPr>
          <w:spacing w:val="10"/>
        </w:rPr>
        <w:t xml:space="preserve"> </w:t>
      </w:r>
      <w:r w:rsidRPr="009B3134">
        <w:rPr>
          <w:spacing w:val="-1"/>
        </w:rPr>
        <w:t>de</w:t>
      </w:r>
      <w:r w:rsidRPr="009B3134">
        <w:rPr>
          <w:spacing w:val="13"/>
        </w:rPr>
        <w:t xml:space="preserve"> </w:t>
      </w:r>
      <w:r w:rsidRPr="009B3134">
        <w:rPr>
          <w:spacing w:val="-1"/>
        </w:rPr>
        <w:t>aposentados</w:t>
      </w:r>
      <w:r w:rsidRPr="009B3134">
        <w:rPr>
          <w:spacing w:val="12"/>
        </w:rPr>
        <w:t xml:space="preserve"> </w:t>
      </w:r>
      <w:r w:rsidRPr="009B3134">
        <w:t>e</w:t>
      </w:r>
      <w:r w:rsidRPr="009B3134">
        <w:rPr>
          <w:spacing w:val="10"/>
        </w:rPr>
        <w:t xml:space="preserve"> </w:t>
      </w:r>
      <w:r w:rsidRPr="009B3134">
        <w:rPr>
          <w:spacing w:val="-1"/>
        </w:rPr>
        <w:t>pensionistas</w:t>
      </w:r>
      <w:r w:rsidRPr="009B3134">
        <w:rPr>
          <w:spacing w:val="10"/>
        </w:rPr>
        <w:t xml:space="preserve"> </w:t>
      </w:r>
      <w:r w:rsidRPr="009B3134">
        <w:rPr>
          <w:spacing w:val="-2"/>
        </w:rPr>
        <w:t>já</w:t>
      </w:r>
      <w:r w:rsidRPr="009B3134">
        <w:rPr>
          <w:spacing w:val="12"/>
        </w:rPr>
        <w:t xml:space="preserve"> </w:t>
      </w:r>
      <w:r w:rsidRPr="009B3134">
        <w:rPr>
          <w:spacing w:val="-1"/>
        </w:rPr>
        <w:t>ultrapassa</w:t>
      </w:r>
      <w:r w:rsidRPr="009B3134">
        <w:rPr>
          <w:spacing w:val="9"/>
        </w:rPr>
        <w:t xml:space="preserve"> </w:t>
      </w:r>
      <w:r w:rsidRPr="009B3134">
        <w:t>a</w:t>
      </w:r>
      <w:r w:rsidRPr="009B3134">
        <w:rPr>
          <w:spacing w:val="69"/>
        </w:rPr>
        <w:t xml:space="preserve"> </w:t>
      </w:r>
      <w:r w:rsidRPr="009B3134">
        <w:rPr>
          <w:spacing w:val="-1"/>
        </w:rPr>
        <w:t>quantidade</w:t>
      </w:r>
      <w:r w:rsidRPr="009B3134">
        <w:t xml:space="preserve"> </w:t>
      </w:r>
      <w:r w:rsidRPr="009B3134">
        <w:rPr>
          <w:spacing w:val="-1"/>
        </w:rPr>
        <w:t>de</w:t>
      </w:r>
      <w:r w:rsidRPr="009B3134">
        <w:t xml:space="preserve"> </w:t>
      </w:r>
      <w:r w:rsidRPr="009B3134">
        <w:rPr>
          <w:spacing w:val="-1"/>
        </w:rPr>
        <w:t>servidores</w:t>
      </w:r>
      <w:r w:rsidRPr="009B3134">
        <w:rPr>
          <w:spacing w:val="-2"/>
        </w:rPr>
        <w:t xml:space="preserve"> </w:t>
      </w:r>
      <w:r w:rsidRPr="009B3134">
        <w:rPr>
          <w:spacing w:val="-1"/>
        </w:rPr>
        <w:t>em</w:t>
      </w:r>
      <w:r w:rsidRPr="009B3134">
        <w:rPr>
          <w:spacing w:val="1"/>
        </w:rPr>
        <w:t xml:space="preserve"> </w:t>
      </w:r>
      <w:r w:rsidRPr="009B3134">
        <w:rPr>
          <w:spacing w:val="-1"/>
        </w:rPr>
        <w:t>atividade.</w:t>
      </w:r>
    </w:p>
    <w:p w14:paraId="4770A38C" w14:textId="46BC6FF5" w:rsidR="004A7E79" w:rsidRPr="009B3134" w:rsidRDefault="00C46101" w:rsidP="000D4712">
      <w:pPr>
        <w:spacing w:before="240" w:after="120"/>
        <w:ind w:left="102"/>
        <w:jc w:val="both"/>
        <w:rPr>
          <w:rFonts w:ascii="Calibri" w:hAnsi="Calibri"/>
          <w:b/>
          <w:color w:val="404040" w:themeColor="text1" w:themeTint="BF"/>
          <w:spacing w:val="-1"/>
          <w:sz w:val="20"/>
        </w:rPr>
      </w:pPr>
      <w:r w:rsidRPr="009B3134">
        <w:rPr>
          <w:rFonts w:ascii="Calibri" w:hAnsi="Calibri"/>
          <w:b/>
          <w:color w:val="404040" w:themeColor="text1" w:themeTint="BF"/>
          <w:spacing w:val="-1"/>
          <w:sz w:val="20"/>
        </w:rPr>
        <w:t>Tabela XIV.10 – Quantitativo de Segurados por origem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1681"/>
        <w:gridCol w:w="1681"/>
        <w:gridCol w:w="1681"/>
        <w:gridCol w:w="1681"/>
        <w:gridCol w:w="1681"/>
      </w:tblGrid>
      <w:tr w:rsidR="009B3134" w:rsidRPr="009B3134" w14:paraId="293243AD" w14:textId="77777777" w:rsidTr="009B3134">
        <w:trPr>
          <w:trHeight w:val="675"/>
        </w:trPr>
        <w:tc>
          <w:tcPr>
            <w:tcW w:w="7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78747FC0" w14:textId="77777777" w:rsidR="009B3134" w:rsidRPr="009B3134" w:rsidRDefault="009B3134" w:rsidP="009B3134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GRUPOS</w:t>
            </w:r>
          </w:p>
        </w:tc>
        <w:tc>
          <w:tcPr>
            <w:tcW w:w="84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vAlign w:val="center"/>
            <w:hideMark/>
          </w:tcPr>
          <w:p w14:paraId="2855CDFB" w14:textId="77777777" w:rsidR="009B3134" w:rsidRPr="009B3134" w:rsidRDefault="009B3134" w:rsidP="009B3134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SERVIDORES</w:t>
            </w:r>
            <w:r w:rsidRPr="009B3134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br/>
              <w:t>MILITARES ATIVOS</w:t>
            </w:r>
          </w:p>
        </w:tc>
        <w:tc>
          <w:tcPr>
            <w:tcW w:w="84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vAlign w:val="center"/>
            <w:hideMark/>
          </w:tcPr>
          <w:p w14:paraId="7ECBD8F1" w14:textId="77777777" w:rsidR="009B3134" w:rsidRPr="009B3134" w:rsidRDefault="009B3134" w:rsidP="009B3134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APOSENTADOS</w:t>
            </w:r>
            <w:r w:rsidRPr="009B3134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br/>
              <w:t>MILITARES INATIVOS</w:t>
            </w:r>
          </w:p>
        </w:tc>
        <w:tc>
          <w:tcPr>
            <w:tcW w:w="84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6D4E8FAE" w14:textId="77777777" w:rsidR="009B3134" w:rsidRPr="009B3134" w:rsidRDefault="009B3134" w:rsidP="009B3134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PENSIONISTAS</w:t>
            </w:r>
          </w:p>
        </w:tc>
        <w:tc>
          <w:tcPr>
            <w:tcW w:w="84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A6A6A6"/>
            <w:vAlign w:val="center"/>
            <w:hideMark/>
          </w:tcPr>
          <w:p w14:paraId="79EB0968" w14:textId="77777777" w:rsidR="009B3134" w:rsidRPr="009B3134" w:rsidRDefault="009B3134" w:rsidP="009B3134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BENEFICIÁRIOS</w:t>
            </w:r>
            <w:r w:rsidRPr="009B3134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br/>
              <w:t>INATIVOS</w:t>
            </w:r>
          </w:p>
        </w:tc>
        <w:tc>
          <w:tcPr>
            <w:tcW w:w="84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48D4DD15" w14:textId="77777777" w:rsidR="009B3134" w:rsidRPr="009B3134" w:rsidRDefault="009B3134" w:rsidP="009B3134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TOTAL</w:t>
            </w:r>
          </w:p>
        </w:tc>
      </w:tr>
      <w:tr w:rsidR="009B3134" w:rsidRPr="009B3134" w14:paraId="5DC8560F" w14:textId="77777777" w:rsidTr="009B3134">
        <w:trPr>
          <w:trHeight w:val="300"/>
        </w:trPr>
        <w:tc>
          <w:tcPr>
            <w:tcW w:w="780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5AFD8C" w14:textId="77777777" w:rsidR="009B3134" w:rsidRPr="009B3134" w:rsidRDefault="009B3134" w:rsidP="009B3134">
            <w:pPr>
              <w:widowControl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ESTADOS E DF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BD9218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3.209.526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9A58F7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2.943.875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53E90D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707.117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E20722A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3.650.992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C871F4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6.860.518</w:t>
            </w:r>
          </w:p>
        </w:tc>
      </w:tr>
      <w:tr w:rsidR="009B3134" w:rsidRPr="009B3134" w14:paraId="1371C2CC" w14:textId="77777777" w:rsidTr="009B3134">
        <w:trPr>
          <w:trHeight w:val="300"/>
        </w:trPr>
        <w:tc>
          <w:tcPr>
            <w:tcW w:w="780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9A7508" w14:textId="77777777" w:rsidR="009B3134" w:rsidRPr="009B3134" w:rsidRDefault="009B3134" w:rsidP="009B3134">
            <w:pPr>
              <w:widowControl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CAPITAIS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88B036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557.872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DCEE92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317.122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B9208C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79.378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622559B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396.500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3ADE5F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954.372</w:t>
            </w:r>
          </w:p>
        </w:tc>
      </w:tr>
      <w:tr w:rsidR="009B3134" w:rsidRPr="009B3134" w14:paraId="59A87E2D" w14:textId="77777777" w:rsidTr="009B3134">
        <w:trPr>
          <w:trHeight w:val="300"/>
        </w:trPr>
        <w:tc>
          <w:tcPr>
            <w:tcW w:w="780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4ACF40" w14:textId="77777777" w:rsidR="009B3134" w:rsidRPr="009B3134" w:rsidRDefault="009B3134" w:rsidP="009B3134">
            <w:pPr>
              <w:widowControl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DEMAIS MUNICÍPIOS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FD7422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1.997.339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5D2ACC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625.759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3FA3E9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143.629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57FE648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769.388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B21A51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2.766.727</w:t>
            </w:r>
          </w:p>
        </w:tc>
      </w:tr>
      <w:tr w:rsidR="009B3134" w:rsidRPr="009B3134" w14:paraId="0E46B5AF" w14:textId="77777777" w:rsidTr="009B3134">
        <w:trPr>
          <w:trHeight w:val="300"/>
        </w:trPr>
        <w:tc>
          <w:tcPr>
            <w:tcW w:w="780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FD5BA4" w14:textId="77777777" w:rsidR="009B3134" w:rsidRPr="009B3134" w:rsidRDefault="009B3134" w:rsidP="009B3134">
            <w:pPr>
              <w:widowControl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SPSM³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B16D82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439.947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C2E048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299.749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22EBA5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150.066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BB6E957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449.815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22849F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889.762</w:t>
            </w:r>
          </w:p>
        </w:tc>
      </w:tr>
      <w:tr w:rsidR="009B3134" w:rsidRPr="009B3134" w14:paraId="5817BC95" w14:textId="77777777" w:rsidTr="009B3134">
        <w:trPr>
          <w:trHeight w:val="300"/>
        </w:trPr>
        <w:tc>
          <w:tcPr>
            <w:tcW w:w="780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B4C008" w14:textId="77777777" w:rsidR="009B3134" w:rsidRPr="009B3134" w:rsidRDefault="009B3134" w:rsidP="009B3134">
            <w:pPr>
              <w:widowControl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UNIÃO RPPS CIVIS¹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37DB5B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645.692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E713D8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485.285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F0FA85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300.369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5C78ADF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785.654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275C96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1.431.346</w:t>
            </w:r>
          </w:p>
        </w:tc>
      </w:tr>
      <w:tr w:rsidR="009B3134" w:rsidRPr="009B3134" w14:paraId="74F6B2FB" w14:textId="77777777" w:rsidTr="009B3134">
        <w:trPr>
          <w:trHeight w:val="300"/>
        </w:trPr>
        <w:tc>
          <w:tcPr>
            <w:tcW w:w="780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AA9505" w14:textId="77777777" w:rsidR="009B3134" w:rsidRPr="009B3134" w:rsidRDefault="009B3134" w:rsidP="009B3134">
            <w:pPr>
              <w:widowControl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FCDF¹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23A215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32.299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0DBB1E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8.195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D076A4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9.278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7645E74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17.473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8838C5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color w:val="595959"/>
                <w:sz w:val="16"/>
                <w:szCs w:val="16"/>
                <w:lang w:eastAsia="pt-BR"/>
              </w:rPr>
              <w:t>49.772</w:t>
            </w:r>
          </w:p>
        </w:tc>
      </w:tr>
      <w:tr w:rsidR="009B3134" w:rsidRPr="009B3134" w14:paraId="6C8FB961" w14:textId="77777777" w:rsidTr="009B3134">
        <w:trPr>
          <w:trHeight w:val="300"/>
        </w:trPr>
        <w:tc>
          <w:tcPr>
            <w:tcW w:w="780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373D4A16" w14:textId="77777777" w:rsidR="009B3134" w:rsidRPr="009B3134" w:rsidRDefault="009B3134" w:rsidP="009B3134">
            <w:pPr>
              <w:widowControl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TOTAL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454FEE0E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6.882.675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266C748A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4.679.985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29BFA9BA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1.389.837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A6A6A6"/>
            <w:noWrap/>
            <w:vAlign w:val="center"/>
            <w:hideMark/>
          </w:tcPr>
          <w:p w14:paraId="38DF0502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6.069.822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5ECFFFA8" w14:textId="77777777" w:rsidR="009B3134" w:rsidRPr="009B3134" w:rsidRDefault="009B3134" w:rsidP="009B3134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9B3134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12.952.497</w:t>
            </w:r>
          </w:p>
        </w:tc>
      </w:tr>
    </w:tbl>
    <w:p w14:paraId="299766BE" w14:textId="77777777" w:rsidR="009B3134" w:rsidRPr="00B61B33" w:rsidRDefault="009B3134" w:rsidP="009B3134">
      <w:pPr>
        <w:spacing w:before="120" w:after="120"/>
        <w:ind w:left="102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spacing w:val="-1"/>
          <w:sz w:val="16"/>
        </w:rPr>
        <w:t>Fonte: DRPSP/SRPC/MPS - CADPREV</w:t>
      </w:r>
      <w:r>
        <w:rPr>
          <w:rFonts w:ascii="Calibri" w:hAnsi="Calibri"/>
          <w:sz w:val="16"/>
        </w:rPr>
        <w:t xml:space="preserve"> </w:t>
      </w:r>
      <w:r>
        <w:rPr>
          <w:rFonts w:ascii="Calibri" w:hAnsi="Calibri"/>
          <w:spacing w:val="-2"/>
          <w:sz w:val="16"/>
        </w:rPr>
        <w:t>(posição</w:t>
      </w:r>
      <w:r>
        <w:rPr>
          <w:rFonts w:ascii="Calibri" w:hAnsi="Calibri"/>
          <w:spacing w:val="-1"/>
          <w:sz w:val="16"/>
        </w:rPr>
        <w:t xml:space="preserve"> em</w:t>
      </w:r>
      <w:r>
        <w:rPr>
          <w:rFonts w:ascii="Calibri" w:hAnsi="Calibri"/>
          <w:spacing w:val="1"/>
          <w:sz w:val="16"/>
        </w:rPr>
        <w:t xml:space="preserve"> </w:t>
      </w:r>
      <w:r>
        <w:rPr>
          <w:rFonts w:ascii="Calibri" w:hAnsi="Calibri"/>
          <w:sz w:val="16"/>
        </w:rPr>
        <w:t xml:space="preserve">12/2022, </w:t>
      </w:r>
      <w:r>
        <w:rPr>
          <w:rFonts w:ascii="Calibri" w:hAnsi="Calibri"/>
          <w:spacing w:val="-1"/>
          <w:sz w:val="16"/>
        </w:rPr>
        <w:t>conforme base de dados extraída</w:t>
      </w:r>
      <w:r>
        <w:rPr>
          <w:rFonts w:ascii="Calibri" w:hAnsi="Calibri"/>
          <w:spacing w:val="2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em</w:t>
      </w:r>
      <w:r>
        <w:rPr>
          <w:rFonts w:ascii="Calibri" w:hAnsi="Calibri"/>
          <w:spacing w:val="1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07/2023)</w:t>
      </w:r>
    </w:p>
    <w:p w14:paraId="7BDCBE0C" w14:textId="5EA12D50" w:rsidR="00866F29" w:rsidRDefault="00C46101" w:rsidP="00A20C57">
      <w:pPr>
        <w:pStyle w:val="Corpodetexto"/>
        <w:keepNext/>
        <w:keepLines/>
        <w:spacing w:before="120" w:after="120"/>
        <w:ind w:left="102" w:right="113" w:firstLine="720"/>
        <w:jc w:val="both"/>
      </w:pPr>
      <w:r>
        <w:lastRenderedPageBreak/>
        <w:t>O</w:t>
      </w:r>
      <w:r>
        <w:rPr>
          <w:spacing w:val="7"/>
        </w:rPr>
        <w:t xml:space="preserve"> </w:t>
      </w:r>
      <w:r>
        <w:rPr>
          <w:spacing w:val="-1"/>
        </w:rPr>
        <w:t>gráfico</w:t>
      </w:r>
      <w:r>
        <w:rPr>
          <w:spacing w:val="6"/>
        </w:rPr>
        <w:t xml:space="preserve"> </w:t>
      </w:r>
      <w:r>
        <w:rPr>
          <w:spacing w:val="-1"/>
        </w:rPr>
        <w:t>XIV.0</w:t>
      </w:r>
      <w:r w:rsidR="00A20C57">
        <w:rPr>
          <w:spacing w:val="-1"/>
        </w:rPr>
        <w:t>6</w:t>
      </w:r>
      <w:r>
        <w:rPr>
          <w:spacing w:val="8"/>
        </w:rPr>
        <w:t xml:space="preserve"> </w:t>
      </w:r>
      <w:r>
        <w:rPr>
          <w:spacing w:val="-2"/>
        </w:rPr>
        <w:t>consiste</w:t>
      </w:r>
      <w:r>
        <w:rPr>
          <w:spacing w:val="8"/>
        </w:rPr>
        <w:t xml:space="preserve"> </w:t>
      </w:r>
      <w:r>
        <w:rPr>
          <w:spacing w:val="-2"/>
        </w:rPr>
        <w:t>na</w:t>
      </w:r>
      <w:r>
        <w:rPr>
          <w:spacing w:val="7"/>
        </w:rPr>
        <w:t xml:space="preserve"> </w:t>
      </w:r>
      <w:r>
        <w:rPr>
          <w:spacing w:val="-1"/>
        </w:rPr>
        <w:t>demonstração</w:t>
      </w:r>
      <w:r>
        <w:rPr>
          <w:spacing w:val="8"/>
        </w:rPr>
        <w:t xml:space="preserve"> </w:t>
      </w:r>
      <w:r>
        <w:rPr>
          <w:spacing w:val="-1"/>
        </w:rPr>
        <w:t>da</w:t>
      </w:r>
      <w:r>
        <w:rPr>
          <w:spacing w:val="5"/>
        </w:rPr>
        <w:t xml:space="preserve"> </w:t>
      </w:r>
      <w:r>
        <w:rPr>
          <w:spacing w:val="-1"/>
        </w:rPr>
        <w:t>evolução</w:t>
      </w:r>
      <w:r>
        <w:rPr>
          <w:spacing w:val="8"/>
        </w:rPr>
        <w:t xml:space="preserve"> </w:t>
      </w:r>
      <w:r>
        <w:rPr>
          <w:spacing w:val="-1"/>
        </w:rPr>
        <w:t>da</w:t>
      </w:r>
      <w:r>
        <w:rPr>
          <w:spacing w:val="7"/>
        </w:rPr>
        <w:t xml:space="preserve"> </w:t>
      </w:r>
      <w:r>
        <w:rPr>
          <w:spacing w:val="-1"/>
        </w:rPr>
        <w:t>quantidade</w:t>
      </w:r>
      <w:r>
        <w:rPr>
          <w:spacing w:val="8"/>
        </w:rPr>
        <w:t xml:space="preserve"> </w:t>
      </w:r>
      <w:r>
        <w:rPr>
          <w:spacing w:val="-1"/>
        </w:rPr>
        <w:t>de</w:t>
      </w:r>
      <w:r>
        <w:rPr>
          <w:spacing w:val="5"/>
        </w:rPr>
        <w:t xml:space="preserve"> </w:t>
      </w:r>
      <w:r>
        <w:rPr>
          <w:spacing w:val="-1"/>
        </w:rPr>
        <w:t>militares</w:t>
      </w:r>
      <w:r>
        <w:rPr>
          <w:spacing w:val="7"/>
        </w:rPr>
        <w:t xml:space="preserve"> </w:t>
      </w:r>
      <w:r>
        <w:rPr>
          <w:spacing w:val="-1"/>
        </w:rPr>
        <w:t>ativos,</w:t>
      </w:r>
      <w:r>
        <w:rPr>
          <w:spacing w:val="7"/>
        </w:rPr>
        <w:t xml:space="preserve"> </w:t>
      </w:r>
      <w:r>
        <w:rPr>
          <w:spacing w:val="-1"/>
        </w:rPr>
        <w:t>inativos</w:t>
      </w:r>
      <w:r>
        <w:rPr>
          <w:spacing w:val="5"/>
        </w:rPr>
        <w:t xml:space="preserve"> </w:t>
      </w:r>
      <w:r>
        <w:t>e</w:t>
      </w:r>
      <w:r>
        <w:rPr>
          <w:spacing w:val="75"/>
        </w:rPr>
        <w:t xml:space="preserve"> </w:t>
      </w:r>
      <w:r>
        <w:rPr>
          <w:spacing w:val="-1"/>
        </w:rPr>
        <w:t>pensionistas</w:t>
      </w:r>
      <w:r>
        <w:rPr>
          <w:spacing w:val="15"/>
        </w:rPr>
        <w:t xml:space="preserve"> </w:t>
      </w:r>
      <w:r>
        <w:rPr>
          <w:spacing w:val="-1"/>
        </w:rPr>
        <w:t>das</w:t>
      </w:r>
      <w:r>
        <w:rPr>
          <w:spacing w:val="17"/>
        </w:rPr>
        <w:t xml:space="preserve"> </w:t>
      </w:r>
      <w:r>
        <w:rPr>
          <w:spacing w:val="-1"/>
        </w:rPr>
        <w:t>Forças</w:t>
      </w:r>
      <w:r>
        <w:rPr>
          <w:spacing w:val="16"/>
        </w:rPr>
        <w:t xml:space="preserve"> </w:t>
      </w:r>
      <w:r>
        <w:rPr>
          <w:spacing w:val="-1"/>
        </w:rPr>
        <w:t>Armadas</w:t>
      </w:r>
      <w:r>
        <w:rPr>
          <w:spacing w:val="17"/>
        </w:rPr>
        <w:t xml:space="preserve"> </w:t>
      </w:r>
      <w:r>
        <w:rPr>
          <w:spacing w:val="-1"/>
        </w:rPr>
        <w:t>da</w:t>
      </w:r>
      <w:r>
        <w:rPr>
          <w:spacing w:val="17"/>
        </w:rPr>
        <w:t xml:space="preserve"> </w:t>
      </w:r>
      <w:r>
        <w:rPr>
          <w:spacing w:val="-1"/>
        </w:rPr>
        <w:t>União,</w:t>
      </w:r>
      <w:r>
        <w:rPr>
          <w:spacing w:val="17"/>
        </w:rPr>
        <w:t xml:space="preserve"> </w:t>
      </w:r>
      <w:r>
        <w:rPr>
          <w:spacing w:val="-1"/>
        </w:rPr>
        <w:t>de</w:t>
      </w:r>
      <w:r>
        <w:rPr>
          <w:spacing w:val="15"/>
        </w:rPr>
        <w:t xml:space="preserve"> </w:t>
      </w:r>
      <w:r>
        <w:rPr>
          <w:spacing w:val="-1"/>
        </w:rPr>
        <w:t>201</w:t>
      </w:r>
      <w:r w:rsidR="00A20C57">
        <w:rPr>
          <w:spacing w:val="-1"/>
        </w:rPr>
        <w:t>1</w:t>
      </w:r>
      <w:r>
        <w:rPr>
          <w:spacing w:val="17"/>
        </w:rPr>
        <w:t xml:space="preserve"> </w:t>
      </w:r>
      <w:r>
        <w:t>até</w:t>
      </w:r>
      <w:r>
        <w:rPr>
          <w:spacing w:val="17"/>
        </w:rPr>
        <w:t xml:space="preserve"> </w:t>
      </w:r>
      <w:r w:rsidRPr="002079BB">
        <w:rPr>
          <w:spacing w:val="-1"/>
        </w:rPr>
        <w:t>20</w:t>
      </w:r>
      <w:r w:rsidR="0075572B" w:rsidRPr="002079BB">
        <w:rPr>
          <w:spacing w:val="-1"/>
        </w:rPr>
        <w:t>2</w:t>
      </w:r>
      <w:r w:rsidR="009B3134">
        <w:rPr>
          <w:spacing w:val="-1"/>
        </w:rPr>
        <w:t>2</w:t>
      </w:r>
      <w:r>
        <w:rPr>
          <w:spacing w:val="-1"/>
        </w:rPr>
        <w:t>,</w:t>
      </w:r>
      <w:r>
        <w:rPr>
          <w:spacing w:val="17"/>
        </w:rPr>
        <w:t xml:space="preserve"> </w:t>
      </w:r>
      <w:r>
        <w:rPr>
          <w:spacing w:val="-1"/>
        </w:rPr>
        <w:t>com</w:t>
      </w:r>
      <w:r>
        <w:rPr>
          <w:spacing w:val="18"/>
        </w:rPr>
        <w:t xml:space="preserve"> </w:t>
      </w:r>
      <w:r>
        <w:rPr>
          <w:spacing w:val="-1"/>
        </w:rPr>
        <w:t>destaque</w:t>
      </w:r>
      <w:r>
        <w:rPr>
          <w:spacing w:val="17"/>
        </w:rPr>
        <w:t xml:space="preserve"> </w:t>
      </w:r>
      <w:r>
        <w:rPr>
          <w:spacing w:val="-1"/>
        </w:rPr>
        <w:t>para</w:t>
      </w:r>
      <w:r>
        <w:rPr>
          <w:spacing w:val="16"/>
        </w:rPr>
        <w:t xml:space="preserve"> </w:t>
      </w:r>
      <w:r>
        <w:t>a</w:t>
      </w:r>
      <w:r>
        <w:rPr>
          <w:spacing w:val="17"/>
        </w:rPr>
        <w:t xml:space="preserve"> </w:t>
      </w:r>
      <w:r>
        <w:rPr>
          <w:spacing w:val="-1"/>
        </w:rPr>
        <w:t>inversão</w:t>
      </w:r>
      <w:r>
        <w:rPr>
          <w:spacing w:val="18"/>
        </w:rPr>
        <w:t xml:space="preserve"> </w:t>
      </w:r>
      <w:r>
        <w:rPr>
          <w:spacing w:val="-1"/>
        </w:rPr>
        <w:t>de</w:t>
      </w:r>
      <w:r>
        <w:rPr>
          <w:spacing w:val="17"/>
        </w:rPr>
        <w:t xml:space="preserve"> </w:t>
      </w:r>
      <w:r>
        <w:rPr>
          <w:spacing w:val="-1"/>
        </w:rPr>
        <w:t>grandezas</w:t>
      </w:r>
      <w:r>
        <w:rPr>
          <w:spacing w:val="79"/>
        </w:rPr>
        <w:t xml:space="preserve"> </w:t>
      </w:r>
      <w:r>
        <w:t>entre</w:t>
      </w:r>
      <w:r>
        <w:rPr>
          <w:spacing w:val="-2"/>
        </w:rPr>
        <w:t xml:space="preserve"> </w:t>
      </w:r>
      <w:r>
        <w:t xml:space="preserve">essas </w:t>
      </w:r>
      <w:r>
        <w:rPr>
          <w:spacing w:val="-1"/>
        </w:rPr>
        <w:t>duas</w:t>
      </w:r>
      <w:r>
        <w:rPr>
          <w:spacing w:val="-3"/>
        </w:rPr>
        <w:t xml:space="preserve"> </w:t>
      </w:r>
      <w:r>
        <w:rPr>
          <w:spacing w:val="-1"/>
        </w:rPr>
        <w:t>variáveis</w:t>
      </w:r>
      <w:r>
        <w:rPr>
          <w:spacing w:val="-5"/>
        </w:rPr>
        <w:t xml:space="preserve"> </w:t>
      </w:r>
      <w:r>
        <w:t xml:space="preserve">a </w:t>
      </w:r>
      <w:r>
        <w:rPr>
          <w:spacing w:val="-1"/>
        </w:rPr>
        <w:t>partir</w:t>
      </w:r>
      <w:r>
        <w:t xml:space="preserve"> </w:t>
      </w:r>
      <w:r>
        <w:rPr>
          <w:spacing w:val="-1"/>
        </w:rPr>
        <w:t>de</w:t>
      </w:r>
      <w:r>
        <w:rPr>
          <w:spacing w:val="-2"/>
        </w:rPr>
        <w:t xml:space="preserve"> </w:t>
      </w:r>
      <w:r>
        <w:rPr>
          <w:spacing w:val="-1"/>
        </w:rPr>
        <w:t>2016.</w:t>
      </w:r>
      <w:r>
        <w:rPr>
          <w:spacing w:val="2"/>
        </w:rPr>
        <w:t xml:space="preserve"> </w:t>
      </w:r>
      <w:r w:rsidRPr="00DD5961">
        <w:rPr>
          <w:spacing w:val="-1"/>
        </w:rPr>
        <w:t>Não</w:t>
      </w:r>
      <w:r w:rsidRPr="00DD5961">
        <w:rPr>
          <w:spacing w:val="-2"/>
        </w:rPr>
        <w:t xml:space="preserve"> </w:t>
      </w:r>
      <w:r w:rsidRPr="00DD5961">
        <w:rPr>
          <w:spacing w:val="-1"/>
        </w:rPr>
        <w:t>estavam</w:t>
      </w:r>
      <w:r w:rsidRPr="00DD5961">
        <w:rPr>
          <w:spacing w:val="1"/>
        </w:rPr>
        <w:t xml:space="preserve"> </w:t>
      </w:r>
      <w:r w:rsidRPr="00DD5961">
        <w:rPr>
          <w:spacing w:val="-1"/>
        </w:rPr>
        <w:t>disponíveis</w:t>
      </w:r>
      <w:r w:rsidRPr="00DD5961">
        <w:rPr>
          <w:spacing w:val="-3"/>
        </w:rPr>
        <w:t xml:space="preserve"> </w:t>
      </w:r>
      <w:r w:rsidRPr="00DD5961">
        <w:rPr>
          <w:spacing w:val="-1"/>
        </w:rPr>
        <w:t>os</w:t>
      </w:r>
      <w:r w:rsidRPr="00DD5961">
        <w:t xml:space="preserve"> </w:t>
      </w:r>
      <w:r w:rsidRPr="00DD5961">
        <w:rPr>
          <w:spacing w:val="-1"/>
        </w:rPr>
        <w:t>números</w:t>
      </w:r>
      <w:r w:rsidRPr="00DD5961">
        <w:rPr>
          <w:spacing w:val="-3"/>
        </w:rPr>
        <w:t xml:space="preserve"> </w:t>
      </w:r>
      <w:r w:rsidRPr="00DD5961">
        <w:rPr>
          <w:spacing w:val="-1"/>
        </w:rPr>
        <w:t>referentes</w:t>
      </w:r>
      <w:r w:rsidRPr="00DD5961">
        <w:rPr>
          <w:spacing w:val="-2"/>
        </w:rPr>
        <w:t xml:space="preserve"> </w:t>
      </w:r>
      <w:r w:rsidRPr="00DD5961">
        <w:t>a</w:t>
      </w:r>
      <w:r w:rsidRPr="00DD5961">
        <w:rPr>
          <w:spacing w:val="-1"/>
        </w:rPr>
        <w:t xml:space="preserve"> </w:t>
      </w:r>
      <w:r w:rsidR="0075572B">
        <w:rPr>
          <w:spacing w:val="-1"/>
        </w:rPr>
        <w:t>2019 no Anexo do PLDO 2021.</w:t>
      </w:r>
    </w:p>
    <w:p w14:paraId="1E55D98F" w14:textId="5416C452" w:rsidR="00866F29" w:rsidRPr="00A20C57" w:rsidRDefault="00C46101" w:rsidP="00383627">
      <w:pPr>
        <w:spacing w:before="240" w:after="120"/>
        <w:ind w:left="102"/>
        <w:jc w:val="both"/>
        <w:rPr>
          <w:rFonts w:ascii="Calibri" w:hAnsi="Calibri"/>
          <w:b/>
          <w:color w:val="404040" w:themeColor="text1" w:themeTint="BF"/>
          <w:spacing w:val="-1"/>
          <w:sz w:val="20"/>
        </w:rPr>
      </w:pPr>
      <w:r w:rsidRPr="00A20C57">
        <w:rPr>
          <w:rFonts w:ascii="Calibri" w:hAnsi="Calibri"/>
          <w:b/>
          <w:color w:val="404040" w:themeColor="text1" w:themeTint="BF"/>
          <w:spacing w:val="-1"/>
          <w:sz w:val="20"/>
        </w:rPr>
        <w:t>Gráfico XIV.0</w:t>
      </w:r>
      <w:r w:rsidR="00FD1C63" w:rsidRPr="00A20C57">
        <w:rPr>
          <w:rFonts w:ascii="Calibri" w:hAnsi="Calibri"/>
          <w:b/>
          <w:color w:val="404040" w:themeColor="text1" w:themeTint="BF"/>
          <w:spacing w:val="-1"/>
          <w:sz w:val="20"/>
        </w:rPr>
        <w:t>6</w:t>
      </w:r>
      <w:r w:rsidRPr="00A20C57">
        <w:rPr>
          <w:rFonts w:ascii="Calibri" w:hAnsi="Calibri"/>
          <w:b/>
          <w:color w:val="404040" w:themeColor="text1" w:themeTint="BF"/>
          <w:spacing w:val="-1"/>
          <w:sz w:val="20"/>
        </w:rPr>
        <w:t xml:space="preserve"> – Evolução da relação entre militares ativos e inativos</w:t>
      </w:r>
      <w:r w:rsidR="00574C8E" w:rsidRPr="00A20C57">
        <w:rPr>
          <w:rFonts w:ascii="Calibri" w:hAnsi="Calibri"/>
          <w:b/>
          <w:color w:val="404040" w:themeColor="text1" w:themeTint="BF"/>
          <w:spacing w:val="-1"/>
          <w:sz w:val="20"/>
        </w:rPr>
        <w:t xml:space="preserve"> </w:t>
      </w:r>
      <w:r w:rsidRPr="00A20C57">
        <w:rPr>
          <w:rFonts w:ascii="Calibri" w:hAnsi="Calibri"/>
          <w:b/>
          <w:color w:val="404040" w:themeColor="text1" w:themeTint="BF"/>
          <w:spacing w:val="-1"/>
          <w:sz w:val="20"/>
        </w:rPr>
        <w:t>e pensionistas das Forças Armadas - União</w:t>
      </w:r>
    </w:p>
    <w:p w14:paraId="00A23D5B" w14:textId="3A332C06" w:rsidR="004A7E79" w:rsidRDefault="00A20C57">
      <w:pPr>
        <w:spacing w:line="200" w:lineRule="atLeast"/>
        <w:ind w:left="120"/>
        <w:rPr>
          <w:rFonts w:ascii="Calibri" w:eastAsia="Calibri" w:hAnsi="Calibri" w:cs="Calibri"/>
          <w:sz w:val="20"/>
          <w:szCs w:val="20"/>
        </w:rPr>
      </w:pPr>
      <w:r>
        <w:rPr>
          <w:noProof/>
        </w:rPr>
        <w:drawing>
          <wp:inline distT="0" distB="0" distL="0" distR="0" wp14:anchorId="582CB054" wp14:editId="3F0BF99E">
            <wp:extent cx="6330950" cy="3949700"/>
            <wp:effectExtent l="0" t="0" r="0" b="0"/>
            <wp:docPr id="1150722865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11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6B1870D9" w14:textId="77777777" w:rsidR="004A7E79" w:rsidRPr="000D4712" w:rsidRDefault="00C46101" w:rsidP="000D4712">
      <w:pPr>
        <w:spacing w:before="120" w:after="240"/>
        <w:ind w:left="102"/>
        <w:rPr>
          <w:rFonts w:ascii="Calibri" w:hAnsi="Calibri"/>
          <w:spacing w:val="-1"/>
          <w:sz w:val="16"/>
        </w:rPr>
      </w:pPr>
      <w:r w:rsidRPr="000D4712">
        <w:rPr>
          <w:rFonts w:ascii="Calibri" w:hAnsi="Calibri"/>
          <w:spacing w:val="-1"/>
          <w:sz w:val="16"/>
        </w:rPr>
        <w:t>Fonte: Anexo do PLDO - Avaliação Atuarial do Regime dos Militares – União. Não estavam disponíveis os números referentes ao ano de 2019.</w:t>
      </w:r>
    </w:p>
    <w:p w14:paraId="23C5C596" w14:textId="0EBCF9D6" w:rsidR="00866F29" w:rsidRDefault="00C46101" w:rsidP="00A6710C">
      <w:pPr>
        <w:pStyle w:val="Corpodetexto"/>
        <w:keepNext/>
        <w:keepLines/>
        <w:spacing w:before="120" w:after="120"/>
        <w:ind w:left="102" w:right="113" w:firstLine="720"/>
        <w:jc w:val="both"/>
      </w:pPr>
      <w:r w:rsidRPr="00A6710C">
        <w:lastRenderedPageBreak/>
        <w:t>A</w:t>
      </w:r>
      <w:r w:rsidRPr="00A6710C">
        <w:rPr>
          <w:spacing w:val="16"/>
        </w:rPr>
        <w:t xml:space="preserve"> </w:t>
      </w:r>
      <w:r w:rsidRPr="00A6710C">
        <w:rPr>
          <w:spacing w:val="-1"/>
        </w:rPr>
        <w:t>evolução</w:t>
      </w:r>
      <w:r w:rsidRPr="00A6710C">
        <w:rPr>
          <w:spacing w:val="18"/>
        </w:rPr>
        <w:t xml:space="preserve"> </w:t>
      </w:r>
      <w:r w:rsidRPr="00A6710C">
        <w:rPr>
          <w:spacing w:val="-2"/>
        </w:rPr>
        <w:t>do</w:t>
      </w:r>
      <w:r w:rsidRPr="00A6710C">
        <w:rPr>
          <w:spacing w:val="18"/>
        </w:rPr>
        <w:t xml:space="preserve"> </w:t>
      </w:r>
      <w:r w:rsidRPr="00A6710C">
        <w:rPr>
          <w:spacing w:val="-1"/>
        </w:rPr>
        <w:t>quantitativo</w:t>
      </w:r>
      <w:r w:rsidRPr="00A6710C">
        <w:rPr>
          <w:spacing w:val="18"/>
        </w:rPr>
        <w:t xml:space="preserve"> </w:t>
      </w:r>
      <w:r w:rsidRPr="00A6710C">
        <w:rPr>
          <w:spacing w:val="-1"/>
        </w:rPr>
        <w:t>total</w:t>
      </w:r>
      <w:r w:rsidRPr="00A6710C">
        <w:rPr>
          <w:spacing w:val="17"/>
        </w:rPr>
        <w:t xml:space="preserve"> </w:t>
      </w:r>
      <w:r w:rsidRPr="00A6710C">
        <w:rPr>
          <w:spacing w:val="-1"/>
        </w:rPr>
        <w:t>de</w:t>
      </w:r>
      <w:r w:rsidRPr="00A6710C">
        <w:rPr>
          <w:spacing w:val="17"/>
        </w:rPr>
        <w:t xml:space="preserve"> </w:t>
      </w:r>
      <w:r w:rsidRPr="00A6710C">
        <w:rPr>
          <w:spacing w:val="-1"/>
        </w:rPr>
        <w:t>segurados</w:t>
      </w:r>
      <w:r w:rsidRPr="00A6710C">
        <w:rPr>
          <w:spacing w:val="14"/>
        </w:rPr>
        <w:t xml:space="preserve"> </w:t>
      </w:r>
      <w:r w:rsidRPr="00A6710C">
        <w:t>e</w:t>
      </w:r>
      <w:r w:rsidRPr="00A6710C">
        <w:rPr>
          <w:spacing w:val="17"/>
        </w:rPr>
        <w:t xml:space="preserve"> </w:t>
      </w:r>
      <w:r w:rsidRPr="00A6710C">
        <w:rPr>
          <w:spacing w:val="-1"/>
        </w:rPr>
        <w:t>pensionistas</w:t>
      </w:r>
      <w:r w:rsidRPr="00A6710C">
        <w:rPr>
          <w:spacing w:val="16"/>
        </w:rPr>
        <w:t xml:space="preserve"> </w:t>
      </w:r>
      <w:r w:rsidRPr="00A6710C">
        <w:rPr>
          <w:spacing w:val="-2"/>
        </w:rPr>
        <w:t>do</w:t>
      </w:r>
      <w:r w:rsidRPr="00A6710C">
        <w:rPr>
          <w:spacing w:val="18"/>
        </w:rPr>
        <w:t xml:space="preserve"> </w:t>
      </w:r>
      <w:r w:rsidRPr="00A6710C">
        <w:rPr>
          <w:spacing w:val="-1"/>
        </w:rPr>
        <w:t>RPPS</w:t>
      </w:r>
      <w:r w:rsidRPr="00A6710C">
        <w:rPr>
          <w:spacing w:val="16"/>
        </w:rPr>
        <w:t xml:space="preserve"> </w:t>
      </w:r>
      <w:r w:rsidRPr="00A6710C">
        <w:rPr>
          <w:spacing w:val="-1"/>
        </w:rPr>
        <w:t>da</w:t>
      </w:r>
      <w:r w:rsidRPr="00A6710C">
        <w:rPr>
          <w:spacing w:val="17"/>
        </w:rPr>
        <w:t xml:space="preserve"> </w:t>
      </w:r>
      <w:r w:rsidRPr="00A6710C">
        <w:rPr>
          <w:spacing w:val="-1"/>
        </w:rPr>
        <w:t>União</w:t>
      </w:r>
      <w:r w:rsidRPr="00A6710C">
        <w:rPr>
          <w:spacing w:val="18"/>
        </w:rPr>
        <w:t xml:space="preserve"> </w:t>
      </w:r>
      <w:r w:rsidRPr="00A6710C">
        <w:rPr>
          <w:spacing w:val="-1"/>
        </w:rPr>
        <w:t>(apenas</w:t>
      </w:r>
      <w:r w:rsidRPr="00A6710C">
        <w:rPr>
          <w:spacing w:val="14"/>
        </w:rPr>
        <w:t xml:space="preserve"> </w:t>
      </w:r>
      <w:r w:rsidRPr="00A6710C">
        <w:rPr>
          <w:spacing w:val="-1"/>
        </w:rPr>
        <w:t>servidores</w:t>
      </w:r>
      <w:r w:rsidRPr="00A6710C">
        <w:rPr>
          <w:spacing w:val="63"/>
        </w:rPr>
        <w:t xml:space="preserve"> </w:t>
      </w:r>
      <w:r w:rsidRPr="00A6710C">
        <w:t>civis</w:t>
      </w:r>
      <w:r w:rsidR="00FE146E" w:rsidRPr="00A6710C">
        <w:t xml:space="preserve">, não considerado o </w:t>
      </w:r>
      <w:r w:rsidR="000D13AA">
        <w:t xml:space="preserve">Fundo Constitucional do Distrito Federal - </w:t>
      </w:r>
      <w:r w:rsidR="00FE146E" w:rsidRPr="00A6710C">
        <w:t>FCDF</w:t>
      </w:r>
      <w:r w:rsidRPr="00A6710C">
        <w:t>)</w:t>
      </w:r>
      <w:r w:rsidRPr="00A6710C">
        <w:rPr>
          <w:spacing w:val="49"/>
        </w:rPr>
        <w:t xml:space="preserve"> </w:t>
      </w:r>
      <w:r w:rsidRPr="00A6710C">
        <w:t xml:space="preserve">está </w:t>
      </w:r>
      <w:r w:rsidRPr="00A6710C">
        <w:rPr>
          <w:spacing w:val="-1"/>
        </w:rPr>
        <w:t>demonstrada</w:t>
      </w:r>
      <w:r w:rsidRPr="00A6710C">
        <w:rPr>
          <w:spacing w:val="3"/>
        </w:rPr>
        <w:t xml:space="preserve"> </w:t>
      </w:r>
      <w:r w:rsidRPr="00A6710C">
        <w:rPr>
          <w:spacing w:val="-2"/>
        </w:rPr>
        <w:t>no</w:t>
      </w:r>
      <w:r w:rsidRPr="00A6710C">
        <w:rPr>
          <w:spacing w:val="4"/>
        </w:rPr>
        <w:t xml:space="preserve"> </w:t>
      </w:r>
      <w:r w:rsidRPr="00A6710C">
        <w:rPr>
          <w:spacing w:val="-1"/>
        </w:rPr>
        <w:t>gráfico</w:t>
      </w:r>
      <w:r w:rsidRPr="00A6710C">
        <w:rPr>
          <w:spacing w:val="2"/>
        </w:rPr>
        <w:t xml:space="preserve"> </w:t>
      </w:r>
      <w:r w:rsidRPr="00A6710C">
        <w:rPr>
          <w:spacing w:val="-1"/>
        </w:rPr>
        <w:t>XIV.0</w:t>
      </w:r>
      <w:r w:rsidR="00A6710C">
        <w:rPr>
          <w:spacing w:val="-1"/>
        </w:rPr>
        <w:t>7</w:t>
      </w:r>
      <w:r w:rsidRPr="00A6710C">
        <w:rPr>
          <w:spacing w:val="-1"/>
        </w:rPr>
        <w:t>,</w:t>
      </w:r>
      <w:r w:rsidRPr="00A6710C">
        <w:rPr>
          <w:spacing w:val="7"/>
        </w:rPr>
        <w:t xml:space="preserve"> </w:t>
      </w:r>
      <w:r w:rsidRPr="00A6710C">
        <w:rPr>
          <w:spacing w:val="-2"/>
        </w:rPr>
        <w:t>conforme</w:t>
      </w:r>
      <w:r w:rsidRPr="00A6710C">
        <w:rPr>
          <w:spacing w:val="4"/>
        </w:rPr>
        <w:t xml:space="preserve"> </w:t>
      </w:r>
      <w:r w:rsidRPr="00A6710C">
        <w:rPr>
          <w:spacing w:val="-1"/>
        </w:rPr>
        <w:t>dados</w:t>
      </w:r>
      <w:r w:rsidRPr="00A6710C">
        <w:rPr>
          <w:spacing w:val="1"/>
        </w:rPr>
        <w:t xml:space="preserve"> </w:t>
      </w:r>
      <w:r w:rsidRPr="00A6710C">
        <w:rPr>
          <w:spacing w:val="-1"/>
        </w:rPr>
        <w:t>apresentados</w:t>
      </w:r>
      <w:r w:rsidRPr="00A6710C">
        <w:rPr>
          <w:spacing w:val="1"/>
        </w:rPr>
        <w:t xml:space="preserve"> </w:t>
      </w:r>
      <w:r w:rsidRPr="00A6710C">
        <w:rPr>
          <w:spacing w:val="-1"/>
        </w:rPr>
        <w:t>nos</w:t>
      </w:r>
      <w:r w:rsidRPr="00A6710C">
        <w:rPr>
          <w:spacing w:val="3"/>
        </w:rPr>
        <w:t xml:space="preserve"> </w:t>
      </w:r>
      <w:r w:rsidRPr="00A6710C">
        <w:rPr>
          <w:spacing w:val="-1"/>
        </w:rPr>
        <w:t>relatórios</w:t>
      </w:r>
      <w:r w:rsidRPr="00A6710C">
        <w:rPr>
          <w:spacing w:val="3"/>
        </w:rPr>
        <w:t xml:space="preserve"> </w:t>
      </w:r>
      <w:r w:rsidRPr="00A6710C">
        <w:t>das</w:t>
      </w:r>
      <w:r w:rsidRPr="00A6710C">
        <w:rPr>
          <w:spacing w:val="1"/>
        </w:rPr>
        <w:t xml:space="preserve"> </w:t>
      </w:r>
      <w:r w:rsidRPr="00A6710C">
        <w:rPr>
          <w:spacing w:val="-1"/>
        </w:rPr>
        <w:t>avaliações</w:t>
      </w:r>
      <w:r w:rsidR="000D13AA">
        <w:rPr>
          <w:spacing w:val="75"/>
        </w:rPr>
        <w:t xml:space="preserve"> </w:t>
      </w:r>
      <w:r w:rsidRPr="00A6710C">
        <w:rPr>
          <w:spacing w:val="-1"/>
        </w:rPr>
        <w:t>atuariais,</w:t>
      </w:r>
      <w:r w:rsidRPr="00A6710C">
        <w:rPr>
          <w:spacing w:val="11"/>
        </w:rPr>
        <w:t xml:space="preserve"> </w:t>
      </w:r>
      <w:r w:rsidRPr="00A6710C">
        <w:rPr>
          <w:spacing w:val="-1"/>
        </w:rPr>
        <w:t>relativas</w:t>
      </w:r>
      <w:r w:rsidRPr="00A6710C">
        <w:rPr>
          <w:spacing w:val="10"/>
        </w:rPr>
        <w:t xml:space="preserve"> </w:t>
      </w:r>
      <w:r w:rsidRPr="00A6710C">
        <w:rPr>
          <w:spacing w:val="-1"/>
        </w:rPr>
        <w:t>aos</w:t>
      </w:r>
      <w:r w:rsidRPr="00A6710C">
        <w:rPr>
          <w:spacing w:val="10"/>
        </w:rPr>
        <w:t xml:space="preserve"> </w:t>
      </w:r>
      <w:r w:rsidRPr="00A6710C">
        <w:t>anos</w:t>
      </w:r>
      <w:r w:rsidRPr="00A6710C">
        <w:rPr>
          <w:spacing w:val="11"/>
        </w:rPr>
        <w:t xml:space="preserve"> </w:t>
      </w:r>
      <w:r w:rsidRPr="00A6710C">
        <w:rPr>
          <w:spacing w:val="-1"/>
        </w:rPr>
        <w:t>de</w:t>
      </w:r>
      <w:r w:rsidRPr="00A6710C">
        <w:rPr>
          <w:spacing w:val="11"/>
        </w:rPr>
        <w:t xml:space="preserve"> </w:t>
      </w:r>
      <w:r w:rsidRPr="00A6710C">
        <w:rPr>
          <w:spacing w:val="-1"/>
        </w:rPr>
        <w:t>2013</w:t>
      </w:r>
      <w:r w:rsidRPr="00A6710C">
        <w:rPr>
          <w:spacing w:val="11"/>
        </w:rPr>
        <w:t xml:space="preserve"> </w:t>
      </w:r>
      <w:r w:rsidRPr="00A6710C">
        <w:t>a</w:t>
      </w:r>
      <w:r w:rsidRPr="00A6710C">
        <w:rPr>
          <w:spacing w:val="10"/>
        </w:rPr>
        <w:t xml:space="preserve"> </w:t>
      </w:r>
      <w:r w:rsidRPr="00A6710C">
        <w:rPr>
          <w:spacing w:val="-1"/>
        </w:rPr>
        <w:t>20</w:t>
      </w:r>
      <w:r w:rsidR="002079BB" w:rsidRPr="00A6710C">
        <w:rPr>
          <w:spacing w:val="-1"/>
        </w:rPr>
        <w:t>2</w:t>
      </w:r>
      <w:r w:rsidR="00A6710C" w:rsidRPr="00A6710C">
        <w:rPr>
          <w:spacing w:val="-1"/>
        </w:rPr>
        <w:t>2</w:t>
      </w:r>
      <w:r w:rsidRPr="00A6710C">
        <w:rPr>
          <w:spacing w:val="-1"/>
        </w:rPr>
        <w:t>,</w:t>
      </w:r>
      <w:r w:rsidRPr="00A6710C">
        <w:rPr>
          <w:spacing w:val="10"/>
        </w:rPr>
        <w:t xml:space="preserve"> </w:t>
      </w:r>
      <w:r w:rsidRPr="00A6710C">
        <w:t>cujo</w:t>
      </w:r>
      <w:r w:rsidRPr="00A6710C">
        <w:rPr>
          <w:spacing w:val="8"/>
        </w:rPr>
        <w:t xml:space="preserve"> </w:t>
      </w:r>
      <w:r w:rsidRPr="00A6710C">
        <w:rPr>
          <w:spacing w:val="-1"/>
        </w:rPr>
        <w:t>detalhamento</w:t>
      </w:r>
      <w:r w:rsidRPr="00A6710C">
        <w:rPr>
          <w:spacing w:val="12"/>
        </w:rPr>
        <w:t xml:space="preserve"> </w:t>
      </w:r>
      <w:r w:rsidRPr="00A6710C">
        <w:rPr>
          <w:spacing w:val="-1"/>
        </w:rPr>
        <w:t>encontra-se</w:t>
      </w:r>
      <w:r w:rsidRPr="00A6710C">
        <w:rPr>
          <w:spacing w:val="11"/>
        </w:rPr>
        <w:t xml:space="preserve"> </w:t>
      </w:r>
      <w:r w:rsidRPr="00A6710C">
        <w:rPr>
          <w:spacing w:val="-1"/>
        </w:rPr>
        <w:t>na</w:t>
      </w:r>
      <w:r w:rsidRPr="00A6710C">
        <w:rPr>
          <w:spacing w:val="10"/>
        </w:rPr>
        <w:t xml:space="preserve"> </w:t>
      </w:r>
      <w:r w:rsidRPr="00A6710C">
        <w:t>tabela</w:t>
      </w:r>
      <w:r w:rsidRPr="00A6710C">
        <w:rPr>
          <w:spacing w:val="11"/>
        </w:rPr>
        <w:t xml:space="preserve"> </w:t>
      </w:r>
      <w:r w:rsidRPr="00A6710C">
        <w:rPr>
          <w:spacing w:val="-1"/>
        </w:rPr>
        <w:t>específica</w:t>
      </w:r>
      <w:r w:rsidRPr="00A6710C">
        <w:rPr>
          <w:spacing w:val="10"/>
        </w:rPr>
        <w:t xml:space="preserve"> </w:t>
      </w:r>
      <w:r w:rsidRPr="00A6710C">
        <w:rPr>
          <w:spacing w:val="-2"/>
        </w:rPr>
        <w:t>do</w:t>
      </w:r>
      <w:r w:rsidR="00574C8E" w:rsidRPr="00A6710C">
        <w:rPr>
          <w:spacing w:val="-2"/>
        </w:rPr>
        <w:t xml:space="preserve"> </w:t>
      </w:r>
      <w:r w:rsidRPr="00A6710C">
        <w:rPr>
          <w:spacing w:val="-1"/>
        </w:rPr>
        <w:t>Suplemento.</w:t>
      </w:r>
    </w:p>
    <w:p w14:paraId="4739F568" w14:textId="40E3F7F3" w:rsidR="00866F29" w:rsidRPr="00A6710C" w:rsidRDefault="00C46101" w:rsidP="00A6710C">
      <w:pPr>
        <w:keepNext/>
        <w:keepLines/>
        <w:spacing w:before="240" w:after="120"/>
        <w:ind w:left="102"/>
        <w:jc w:val="both"/>
        <w:rPr>
          <w:rFonts w:ascii="Calibri" w:hAnsi="Calibri"/>
          <w:b/>
          <w:color w:val="404040" w:themeColor="text1" w:themeTint="BF"/>
          <w:spacing w:val="-1"/>
          <w:sz w:val="20"/>
        </w:rPr>
      </w:pPr>
      <w:r w:rsidRPr="00A6710C">
        <w:rPr>
          <w:rFonts w:ascii="Calibri" w:hAnsi="Calibri"/>
          <w:b/>
          <w:color w:val="404040" w:themeColor="text1" w:themeTint="BF"/>
          <w:spacing w:val="-1"/>
          <w:sz w:val="20"/>
        </w:rPr>
        <w:t>Gráfico XIV.0</w:t>
      </w:r>
      <w:r w:rsidR="00FD1C63" w:rsidRPr="00A6710C">
        <w:rPr>
          <w:rFonts w:ascii="Calibri" w:hAnsi="Calibri"/>
          <w:b/>
          <w:color w:val="404040" w:themeColor="text1" w:themeTint="BF"/>
          <w:spacing w:val="-1"/>
          <w:sz w:val="20"/>
        </w:rPr>
        <w:t>7</w:t>
      </w:r>
      <w:r w:rsidRPr="00A6710C">
        <w:rPr>
          <w:rFonts w:ascii="Calibri" w:hAnsi="Calibri"/>
          <w:b/>
          <w:color w:val="404040" w:themeColor="text1" w:themeTint="BF"/>
          <w:spacing w:val="-1"/>
          <w:sz w:val="20"/>
        </w:rPr>
        <w:t xml:space="preserve"> - Quantidade de Segurados Civis da União</w:t>
      </w:r>
    </w:p>
    <w:p w14:paraId="7BCFBE7F" w14:textId="6A5C46D4" w:rsidR="004A7E79" w:rsidRDefault="00A6710C" w:rsidP="00A6710C">
      <w:pPr>
        <w:keepNext/>
        <w:keepLines/>
        <w:spacing w:line="200" w:lineRule="atLeast"/>
        <w:ind w:left="100"/>
        <w:rPr>
          <w:rFonts w:ascii="Calibri" w:eastAsia="Calibri" w:hAnsi="Calibri" w:cs="Calibri"/>
          <w:sz w:val="20"/>
          <w:szCs w:val="20"/>
        </w:rPr>
      </w:pPr>
      <w:r>
        <w:rPr>
          <w:noProof/>
        </w:rPr>
        <w:drawing>
          <wp:inline distT="0" distB="0" distL="0" distR="0" wp14:anchorId="71162E45" wp14:editId="0E95087E">
            <wp:extent cx="6330950" cy="3949700"/>
            <wp:effectExtent l="0" t="0" r="0" b="0"/>
            <wp:docPr id="208057429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12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01A3A6FC" w14:textId="77777777" w:rsidR="0033178D" w:rsidRDefault="00C46101" w:rsidP="000D4712">
      <w:pPr>
        <w:spacing w:before="120" w:after="240"/>
        <w:ind w:left="102"/>
        <w:rPr>
          <w:rFonts w:ascii="Calibri" w:hAnsi="Calibri"/>
          <w:spacing w:val="-1"/>
          <w:sz w:val="16"/>
        </w:rPr>
      </w:pPr>
      <w:r>
        <w:rPr>
          <w:rFonts w:ascii="Calibri" w:hAnsi="Calibri"/>
          <w:spacing w:val="-1"/>
          <w:sz w:val="16"/>
        </w:rPr>
        <w:t>Fonte:</w:t>
      </w:r>
      <w:r w:rsidRPr="000D4712"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 xml:space="preserve">Anexo do PLDO </w:t>
      </w:r>
      <w:r w:rsidRPr="000D4712">
        <w:rPr>
          <w:rFonts w:ascii="Calibri" w:hAnsi="Calibri"/>
          <w:spacing w:val="-1"/>
          <w:sz w:val="16"/>
        </w:rPr>
        <w:t xml:space="preserve">- </w:t>
      </w:r>
      <w:r>
        <w:rPr>
          <w:rFonts w:ascii="Calibri" w:hAnsi="Calibri"/>
          <w:spacing w:val="-1"/>
          <w:sz w:val="16"/>
        </w:rPr>
        <w:t>Avaliação Atuarial</w:t>
      </w:r>
      <w:r w:rsidRPr="000D4712"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do RPPS</w:t>
      </w:r>
      <w:r w:rsidRPr="000D4712"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dos Servidores Civis da</w:t>
      </w:r>
      <w:r w:rsidRPr="000D4712"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União.</w:t>
      </w:r>
    </w:p>
    <w:p w14:paraId="2F2A0BDD" w14:textId="5D01C5EA" w:rsidR="00866F29" w:rsidRDefault="00C46101" w:rsidP="00A6710C">
      <w:pPr>
        <w:pStyle w:val="Corpodetexto"/>
        <w:keepNext/>
        <w:keepLines/>
        <w:spacing w:before="120" w:after="120"/>
        <w:ind w:left="102" w:right="113" w:firstLine="720"/>
        <w:jc w:val="both"/>
      </w:pPr>
      <w:r w:rsidRPr="0033178D">
        <w:lastRenderedPageBreak/>
        <w:t>O gráfico XIV.</w:t>
      </w:r>
      <w:r w:rsidR="00A6710C">
        <w:t>8</w:t>
      </w:r>
      <w:r w:rsidRPr="0033178D">
        <w:t xml:space="preserve"> ilustra a evolução do quantitativo dos militares das Forças Armadas, </w:t>
      </w:r>
      <w:r w:rsidR="002079BB" w:rsidRPr="0033178D">
        <w:t xml:space="preserve">a </w:t>
      </w:r>
      <w:r w:rsidRPr="0033178D">
        <w:t xml:space="preserve">saber, integrantes da Marinha do Brasil, Exército Brasileiro, Força Aérea Brasileira. Dados disponibilizados pelo Ministério da Defesa nas Avaliações Atuariais </w:t>
      </w:r>
      <w:r w:rsidR="00A6710C" w:rsidRPr="0033178D">
        <w:t>(201</w:t>
      </w:r>
      <w:r w:rsidR="00A6710C">
        <w:t>1</w:t>
      </w:r>
      <w:r w:rsidR="00A6710C" w:rsidRPr="0033178D">
        <w:t xml:space="preserve"> até 202</w:t>
      </w:r>
      <w:r w:rsidR="00A6710C">
        <w:t>1</w:t>
      </w:r>
      <w:r w:rsidR="00A6710C" w:rsidRPr="0033178D">
        <w:t>)</w:t>
      </w:r>
      <w:r w:rsidR="00A6710C">
        <w:t xml:space="preserve"> e Portal de Transparência (2022)</w:t>
      </w:r>
      <w:r w:rsidR="00E80BBA" w:rsidRPr="0033178D">
        <w:t>, que constam anexas aos PLDO dos exercícios seguintes</w:t>
      </w:r>
      <w:r w:rsidRPr="0033178D">
        <w:t>, posicionados nos períodos de 2011 a 20</w:t>
      </w:r>
      <w:r w:rsidR="00E80BBA" w:rsidRPr="0033178D">
        <w:t>2</w:t>
      </w:r>
      <w:r w:rsidR="00A6710C">
        <w:t>2</w:t>
      </w:r>
      <w:r w:rsidRPr="0033178D">
        <w:t>.</w:t>
      </w:r>
      <w:r w:rsidR="00E80BBA" w:rsidRPr="0033178D">
        <w:t xml:space="preserve"> </w:t>
      </w:r>
    </w:p>
    <w:p w14:paraId="6545857D" w14:textId="5284804C" w:rsidR="004A7E79" w:rsidRPr="00A6710C" w:rsidRDefault="00C46101" w:rsidP="00A6710C">
      <w:pPr>
        <w:keepNext/>
        <w:keepLines/>
        <w:spacing w:before="240" w:after="120"/>
        <w:ind w:left="102"/>
        <w:jc w:val="both"/>
        <w:rPr>
          <w:rFonts w:ascii="Calibri" w:hAnsi="Calibri"/>
          <w:b/>
          <w:color w:val="404040" w:themeColor="text1" w:themeTint="BF"/>
          <w:spacing w:val="-1"/>
          <w:sz w:val="20"/>
        </w:rPr>
      </w:pPr>
      <w:r w:rsidRPr="00A6710C">
        <w:rPr>
          <w:rFonts w:ascii="Calibri" w:hAnsi="Calibri"/>
          <w:b/>
          <w:color w:val="404040" w:themeColor="text1" w:themeTint="BF"/>
          <w:spacing w:val="-1"/>
          <w:sz w:val="20"/>
        </w:rPr>
        <w:t>Gráfico XIV.</w:t>
      </w:r>
      <w:r w:rsidR="00FD1C63" w:rsidRPr="00A6710C">
        <w:rPr>
          <w:rFonts w:ascii="Calibri" w:hAnsi="Calibri"/>
          <w:b/>
          <w:color w:val="404040" w:themeColor="text1" w:themeTint="BF"/>
          <w:spacing w:val="-1"/>
          <w:sz w:val="20"/>
        </w:rPr>
        <w:t>08</w:t>
      </w:r>
      <w:r w:rsidRPr="00A6710C">
        <w:rPr>
          <w:rFonts w:ascii="Calibri" w:hAnsi="Calibri"/>
          <w:b/>
          <w:color w:val="404040" w:themeColor="text1" w:themeTint="BF"/>
          <w:spacing w:val="-1"/>
          <w:sz w:val="20"/>
        </w:rPr>
        <w:t xml:space="preserve"> - Quantidade de Militares da União</w:t>
      </w:r>
      <w:r w:rsidR="000D4712" w:rsidRPr="00A6710C">
        <w:rPr>
          <w:rStyle w:val="Refdenotaderodap"/>
          <w:rFonts w:ascii="Calibri" w:hAnsi="Calibri"/>
          <w:b/>
          <w:color w:val="404040" w:themeColor="text1" w:themeTint="BF"/>
          <w:spacing w:val="-1"/>
          <w:sz w:val="20"/>
        </w:rPr>
        <w:footnoteReference w:id="6"/>
      </w:r>
    </w:p>
    <w:p w14:paraId="371F0199" w14:textId="73AE064A" w:rsidR="004A7E79" w:rsidRDefault="00A6710C" w:rsidP="00A6710C">
      <w:pPr>
        <w:keepNext/>
        <w:keepLines/>
        <w:spacing w:line="200" w:lineRule="atLeast"/>
        <w:ind w:left="136"/>
        <w:rPr>
          <w:rFonts w:ascii="Calibri" w:eastAsia="Calibri" w:hAnsi="Calibri" w:cs="Calibri"/>
          <w:sz w:val="20"/>
          <w:szCs w:val="20"/>
        </w:rPr>
      </w:pPr>
      <w:r>
        <w:rPr>
          <w:noProof/>
        </w:rPr>
        <w:drawing>
          <wp:inline distT="0" distB="0" distL="0" distR="0" wp14:anchorId="7634466E" wp14:editId="655D0AD5">
            <wp:extent cx="6330950" cy="3943350"/>
            <wp:effectExtent l="0" t="0" r="0" b="0"/>
            <wp:docPr id="2004361170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13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3B8D27B8" w14:textId="1765B768" w:rsidR="004A7E79" w:rsidRPr="000D4712" w:rsidRDefault="00C46101" w:rsidP="00A6710C">
      <w:pPr>
        <w:keepNext/>
        <w:keepLines/>
        <w:spacing w:before="120" w:after="240"/>
        <w:ind w:left="102"/>
        <w:rPr>
          <w:rFonts w:ascii="Calibri" w:hAnsi="Calibri"/>
          <w:spacing w:val="-1"/>
          <w:sz w:val="16"/>
        </w:rPr>
      </w:pPr>
      <w:r>
        <w:rPr>
          <w:rFonts w:ascii="Calibri" w:hAnsi="Calibri"/>
          <w:spacing w:val="-1"/>
          <w:sz w:val="16"/>
        </w:rPr>
        <w:t>Fonte:</w:t>
      </w:r>
      <w:r w:rsidRPr="000D4712"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 xml:space="preserve">Anexo do PLDO </w:t>
      </w:r>
      <w:r w:rsidRPr="000D4712">
        <w:rPr>
          <w:rFonts w:ascii="Calibri" w:hAnsi="Calibri"/>
          <w:spacing w:val="-1"/>
          <w:sz w:val="16"/>
        </w:rPr>
        <w:t xml:space="preserve">- </w:t>
      </w:r>
      <w:r>
        <w:rPr>
          <w:rFonts w:ascii="Calibri" w:hAnsi="Calibri"/>
          <w:spacing w:val="-1"/>
          <w:sz w:val="16"/>
        </w:rPr>
        <w:t>Avaliação Atuarial</w:t>
      </w:r>
      <w:r w:rsidRPr="000D4712"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do Regime dos Militares</w:t>
      </w:r>
      <w:r w:rsidRPr="000D4712">
        <w:rPr>
          <w:rFonts w:ascii="Calibri" w:hAnsi="Calibri"/>
          <w:spacing w:val="-1"/>
          <w:sz w:val="16"/>
        </w:rPr>
        <w:t xml:space="preserve"> </w:t>
      </w:r>
      <w:r w:rsidR="00A6710C">
        <w:rPr>
          <w:rFonts w:ascii="Calibri" w:hAnsi="Calibri"/>
          <w:spacing w:val="-1"/>
          <w:sz w:val="16"/>
        </w:rPr>
        <w:t>–</w:t>
      </w:r>
      <w:r w:rsidRPr="000D4712"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União</w:t>
      </w:r>
      <w:r w:rsidR="00A6710C">
        <w:rPr>
          <w:rFonts w:ascii="Calibri" w:hAnsi="Calibri"/>
          <w:spacing w:val="-1"/>
          <w:sz w:val="16"/>
        </w:rPr>
        <w:t xml:space="preserve"> e Portal da Transparência</w:t>
      </w:r>
    </w:p>
    <w:p w14:paraId="31398F38" w14:textId="77777777" w:rsidR="004A7E79" w:rsidRPr="000D4712" w:rsidRDefault="004A7E79" w:rsidP="00A6710C">
      <w:pPr>
        <w:keepNext/>
        <w:keepLines/>
        <w:spacing w:before="120" w:after="240"/>
        <w:ind w:left="102"/>
        <w:rPr>
          <w:rFonts w:ascii="Calibri" w:hAnsi="Calibri"/>
          <w:spacing w:val="-1"/>
          <w:sz w:val="16"/>
        </w:rPr>
        <w:sectPr w:rsidR="004A7E79" w:rsidRPr="000D4712" w:rsidSect="00143AE7">
          <w:footerReference w:type="default" r:id="rId17"/>
          <w:pgSz w:w="11910" w:h="16840"/>
          <w:pgMar w:top="1380" w:right="960" w:bottom="1200" w:left="980" w:header="0" w:footer="1372" w:gutter="0"/>
          <w:cols w:space="720"/>
        </w:sectPr>
      </w:pPr>
    </w:p>
    <w:p w14:paraId="14EFD5B7" w14:textId="7CD29B10" w:rsidR="00866F29" w:rsidRDefault="00C46101" w:rsidP="00383627">
      <w:pPr>
        <w:pStyle w:val="Corpodetexto"/>
        <w:spacing w:before="120" w:after="120"/>
        <w:ind w:left="102" w:right="113" w:firstLine="720"/>
        <w:jc w:val="both"/>
      </w:pPr>
      <w:r>
        <w:lastRenderedPageBreak/>
        <w:t>A</w:t>
      </w:r>
      <w:r>
        <w:rPr>
          <w:spacing w:val="6"/>
        </w:rPr>
        <w:t xml:space="preserve"> </w:t>
      </w:r>
      <w:r>
        <w:t>tabela</w:t>
      </w:r>
      <w:r>
        <w:rPr>
          <w:spacing w:val="4"/>
        </w:rPr>
        <w:t xml:space="preserve"> </w:t>
      </w:r>
      <w:r>
        <w:t>XIV.11</w:t>
      </w:r>
      <w:r>
        <w:rPr>
          <w:spacing w:val="6"/>
        </w:rPr>
        <w:t xml:space="preserve"> </w:t>
      </w:r>
      <w:r>
        <w:t>traz</w:t>
      </w:r>
      <w:r>
        <w:rPr>
          <w:spacing w:val="4"/>
        </w:rPr>
        <w:t xml:space="preserve"> </w:t>
      </w:r>
      <w:r>
        <w:t>os</w:t>
      </w:r>
      <w:r>
        <w:rPr>
          <w:spacing w:val="5"/>
        </w:rPr>
        <w:t xml:space="preserve"> </w:t>
      </w:r>
      <w:r>
        <w:rPr>
          <w:spacing w:val="-1"/>
        </w:rPr>
        <w:t>Resultados</w:t>
      </w:r>
      <w:r>
        <w:rPr>
          <w:spacing w:val="7"/>
        </w:rPr>
        <w:t xml:space="preserve"> </w:t>
      </w:r>
      <w:r>
        <w:rPr>
          <w:spacing w:val="-1"/>
        </w:rPr>
        <w:t>Financeiros</w:t>
      </w:r>
      <w:r>
        <w:rPr>
          <w:spacing w:val="7"/>
        </w:rPr>
        <w:t xml:space="preserve"> </w:t>
      </w:r>
      <w:r>
        <w:rPr>
          <w:spacing w:val="-1"/>
        </w:rPr>
        <w:t>dos</w:t>
      </w:r>
      <w:r>
        <w:rPr>
          <w:spacing w:val="5"/>
        </w:rPr>
        <w:t xml:space="preserve"> </w:t>
      </w:r>
      <w:r>
        <w:rPr>
          <w:spacing w:val="-1"/>
        </w:rPr>
        <w:t>RPPS</w:t>
      </w:r>
      <w:r w:rsidR="000D4712">
        <w:rPr>
          <w:rStyle w:val="Refdenotaderodap"/>
          <w:spacing w:val="-1"/>
        </w:rPr>
        <w:footnoteReference w:id="7"/>
      </w:r>
      <w:r>
        <w:rPr>
          <w:spacing w:val="-1"/>
        </w:rPr>
        <w:t>,</w:t>
      </w:r>
      <w:r>
        <w:rPr>
          <w:spacing w:val="7"/>
        </w:rPr>
        <w:t xml:space="preserve"> </w:t>
      </w:r>
      <w:r>
        <w:rPr>
          <w:spacing w:val="-1"/>
        </w:rPr>
        <w:t>no</w:t>
      </w:r>
      <w:r>
        <w:rPr>
          <w:spacing w:val="8"/>
        </w:rPr>
        <w:t xml:space="preserve"> </w:t>
      </w:r>
      <w:r>
        <w:rPr>
          <w:spacing w:val="-1"/>
        </w:rPr>
        <w:t>período</w:t>
      </w:r>
      <w:r>
        <w:rPr>
          <w:spacing w:val="9"/>
        </w:rPr>
        <w:t xml:space="preserve"> </w:t>
      </w:r>
      <w:r>
        <w:rPr>
          <w:spacing w:val="-2"/>
        </w:rPr>
        <w:t>de</w:t>
      </w:r>
      <w:r>
        <w:rPr>
          <w:spacing w:val="5"/>
        </w:rPr>
        <w:t xml:space="preserve"> </w:t>
      </w:r>
      <w:r>
        <w:rPr>
          <w:spacing w:val="-1"/>
        </w:rPr>
        <w:t>2017</w:t>
      </w:r>
      <w:r>
        <w:rPr>
          <w:spacing w:val="5"/>
        </w:rPr>
        <w:t xml:space="preserve"> </w:t>
      </w:r>
      <w:r>
        <w:t>a</w:t>
      </w:r>
      <w:r>
        <w:rPr>
          <w:spacing w:val="7"/>
        </w:rPr>
        <w:t xml:space="preserve"> </w:t>
      </w:r>
      <w:r w:rsidR="0079180B">
        <w:rPr>
          <w:spacing w:val="-1"/>
        </w:rPr>
        <w:t>202</w:t>
      </w:r>
      <w:r w:rsidR="00A6710C">
        <w:rPr>
          <w:spacing w:val="-1"/>
        </w:rPr>
        <w:t>2</w:t>
      </w:r>
      <w:r>
        <w:rPr>
          <w:spacing w:val="-1"/>
        </w:rPr>
        <w:t>,</w:t>
      </w:r>
      <w:r>
        <w:rPr>
          <w:spacing w:val="7"/>
        </w:rPr>
        <w:t xml:space="preserve"> </w:t>
      </w:r>
      <w:r>
        <w:rPr>
          <w:spacing w:val="-1"/>
        </w:rPr>
        <w:t>segregados</w:t>
      </w:r>
      <w:r>
        <w:rPr>
          <w:spacing w:val="5"/>
        </w:rPr>
        <w:t xml:space="preserve"> </w:t>
      </w:r>
      <w:r>
        <w:rPr>
          <w:spacing w:val="-1"/>
        </w:rPr>
        <w:t>os</w:t>
      </w:r>
      <w:r>
        <w:rPr>
          <w:spacing w:val="61"/>
        </w:rPr>
        <w:t xml:space="preserve"> </w:t>
      </w:r>
      <w:r>
        <w:rPr>
          <w:spacing w:val="-1"/>
        </w:rPr>
        <w:t>valores</w:t>
      </w:r>
      <w:r>
        <w:rPr>
          <w:spacing w:val="-7"/>
        </w:rPr>
        <w:t xml:space="preserve"> </w:t>
      </w:r>
      <w:r>
        <w:rPr>
          <w:spacing w:val="-1"/>
        </w:rPr>
        <w:t>para</w:t>
      </w:r>
      <w:r>
        <w:rPr>
          <w:spacing w:val="-10"/>
        </w:rPr>
        <w:t xml:space="preserve"> </w:t>
      </w:r>
      <w:r>
        <w:rPr>
          <w:spacing w:val="-1"/>
        </w:rPr>
        <w:t>Estados/Distrito</w:t>
      </w:r>
      <w:r>
        <w:rPr>
          <w:spacing w:val="-6"/>
        </w:rPr>
        <w:t xml:space="preserve"> </w:t>
      </w:r>
      <w:r>
        <w:rPr>
          <w:spacing w:val="-1"/>
        </w:rPr>
        <w:t>Federal,</w:t>
      </w:r>
      <w:r>
        <w:rPr>
          <w:spacing w:val="-5"/>
        </w:rPr>
        <w:t xml:space="preserve"> </w:t>
      </w:r>
      <w:r>
        <w:rPr>
          <w:spacing w:val="-1"/>
        </w:rPr>
        <w:t>Municípios,</w:t>
      </w:r>
      <w:r>
        <w:rPr>
          <w:spacing w:val="-7"/>
        </w:rPr>
        <w:t xml:space="preserve"> </w:t>
      </w:r>
      <w:r>
        <w:rPr>
          <w:spacing w:val="-1"/>
        </w:rPr>
        <w:t>União</w:t>
      </w:r>
      <w:r>
        <w:rPr>
          <w:spacing w:val="-6"/>
        </w:rPr>
        <w:t xml:space="preserve"> </w:t>
      </w:r>
      <w:r>
        <w:t>e</w:t>
      </w:r>
      <w:r>
        <w:rPr>
          <w:spacing w:val="-7"/>
        </w:rPr>
        <w:t xml:space="preserve"> </w:t>
      </w:r>
      <w:r>
        <w:rPr>
          <w:spacing w:val="-1"/>
        </w:rPr>
        <w:t>Fundo</w:t>
      </w:r>
      <w:r>
        <w:rPr>
          <w:spacing w:val="-8"/>
        </w:rPr>
        <w:t xml:space="preserve"> </w:t>
      </w:r>
      <w:r>
        <w:rPr>
          <w:spacing w:val="-1"/>
        </w:rPr>
        <w:t>Constitucional</w:t>
      </w:r>
      <w:r>
        <w:rPr>
          <w:spacing w:val="-7"/>
        </w:rPr>
        <w:t xml:space="preserve"> </w:t>
      </w:r>
      <w:r>
        <w:rPr>
          <w:spacing w:val="-2"/>
        </w:rPr>
        <w:t>do</w:t>
      </w:r>
      <w:r>
        <w:rPr>
          <w:spacing w:val="-6"/>
        </w:rPr>
        <w:t xml:space="preserve"> </w:t>
      </w:r>
      <w:r>
        <w:rPr>
          <w:spacing w:val="-2"/>
        </w:rPr>
        <w:t>Distrito</w:t>
      </w:r>
      <w:r>
        <w:rPr>
          <w:spacing w:val="-6"/>
        </w:rPr>
        <w:t xml:space="preserve"> </w:t>
      </w:r>
      <w:r>
        <w:rPr>
          <w:spacing w:val="-1"/>
        </w:rPr>
        <w:t>Federal</w:t>
      </w:r>
      <w:r>
        <w:rPr>
          <w:spacing w:val="-7"/>
        </w:rPr>
        <w:t xml:space="preserve"> </w:t>
      </w:r>
      <w:r>
        <w:t>-</w:t>
      </w:r>
      <w:r>
        <w:rPr>
          <w:spacing w:val="-7"/>
        </w:rPr>
        <w:t xml:space="preserve"> </w:t>
      </w:r>
      <w:r>
        <w:rPr>
          <w:spacing w:val="-2"/>
        </w:rPr>
        <w:t>FCDF.</w:t>
      </w:r>
      <w:r>
        <w:rPr>
          <w:spacing w:val="-8"/>
        </w:rPr>
        <w:t xml:space="preserve"> </w:t>
      </w:r>
      <w:r>
        <w:rPr>
          <w:spacing w:val="-2"/>
        </w:rPr>
        <w:t>Em</w:t>
      </w:r>
      <w:r>
        <w:rPr>
          <w:spacing w:val="77"/>
        </w:rPr>
        <w:t xml:space="preserve"> </w:t>
      </w:r>
      <w:r>
        <w:rPr>
          <w:spacing w:val="-1"/>
        </w:rPr>
        <w:t>destaque,</w:t>
      </w:r>
      <w:r>
        <w:rPr>
          <w:spacing w:val="-6"/>
        </w:rPr>
        <w:t xml:space="preserve"> </w:t>
      </w:r>
      <w:r>
        <w:t>o</w:t>
      </w:r>
      <w:r>
        <w:rPr>
          <w:spacing w:val="-3"/>
        </w:rPr>
        <w:t xml:space="preserve"> </w:t>
      </w:r>
      <w:r>
        <w:rPr>
          <w:spacing w:val="-1"/>
        </w:rPr>
        <w:t>resultado</w:t>
      </w:r>
      <w:r>
        <w:rPr>
          <w:spacing w:val="-6"/>
        </w:rPr>
        <w:t xml:space="preserve"> </w:t>
      </w:r>
      <w:r>
        <w:rPr>
          <w:spacing w:val="-1"/>
        </w:rPr>
        <w:t>das</w:t>
      </w:r>
      <w:r>
        <w:rPr>
          <w:spacing w:val="-5"/>
        </w:rPr>
        <w:t xml:space="preserve"> </w:t>
      </w:r>
      <w:r>
        <w:rPr>
          <w:spacing w:val="-1"/>
        </w:rPr>
        <w:t>capitais</w:t>
      </w:r>
      <w:r>
        <w:rPr>
          <w:spacing w:val="-6"/>
        </w:rPr>
        <w:t xml:space="preserve"> 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demais</w:t>
      </w:r>
      <w:r>
        <w:rPr>
          <w:spacing w:val="-10"/>
        </w:rPr>
        <w:t xml:space="preserve"> </w:t>
      </w:r>
      <w:r>
        <w:rPr>
          <w:spacing w:val="-1"/>
        </w:rPr>
        <w:t>municípios</w:t>
      </w:r>
      <w:r>
        <w:rPr>
          <w:spacing w:val="-7"/>
        </w:rPr>
        <w:t xml:space="preserve"> </w:t>
      </w:r>
      <w:r>
        <w:rPr>
          <w:spacing w:val="-1"/>
        </w:rPr>
        <w:t>passou</w:t>
      </w:r>
      <w:r>
        <w:rPr>
          <w:spacing w:val="-5"/>
        </w:rPr>
        <w:t xml:space="preserve"> </w:t>
      </w:r>
      <w:r>
        <w:rPr>
          <w:spacing w:val="-1"/>
        </w:rPr>
        <w:t>de</w:t>
      </w:r>
      <w:r>
        <w:rPr>
          <w:spacing w:val="-6"/>
        </w:rPr>
        <w:t xml:space="preserve"> </w:t>
      </w:r>
      <w:r>
        <w:rPr>
          <w:spacing w:val="-1"/>
        </w:rPr>
        <w:t>superavitário</w:t>
      </w:r>
      <w:r>
        <w:rPr>
          <w:spacing w:val="-3"/>
        </w:rPr>
        <w:t xml:space="preserve"> </w:t>
      </w:r>
      <w:r>
        <w:rPr>
          <w:spacing w:val="-1"/>
        </w:rPr>
        <w:t>em</w:t>
      </w:r>
      <w:r>
        <w:rPr>
          <w:spacing w:val="-6"/>
        </w:rPr>
        <w:t xml:space="preserve"> </w:t>
      </w:r>
      <w:r>
        <w:rPr>
          <w:spacing w:val="-1"/>
        </w:rPr>
        <w:t>2017</w:t>
      </w:r>
      <w:r>
        <w:rPr>
          <w:spacing w:val="-6"/>
        </w:rPr>
        <w:t xml:space="preserve"> 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para</w:t>
      </w:r>
      <w:r>
        <w:rPr>
          <w:spacing w:val="-5"/>
        </w:rPr>
        <w:t xml:space="preserve"> </w:t>
      </w:r>
      <w:r>
        <w:rPr>
          <w:spacing w:val="-1"/>
        </w:rPr>
        <w:t>deficitário</w:t>
      </w:r>
      <w:r>
        <w:rPr>
          <w:spacing w:val="-6"/>
        </w:rPr>
        <w:t xml:space="preserve"> </w:t>
      </w:r>
      <w:r w:rsidR="00574C8E">
        <w:rPr>
          <w:spacing w:val="-1"/>
        </w:rPr>
        <w:t xml:space="preserve">nos anos seguintes, </w:t>
      </w:r>
      <w:r>
        <w:rPr>
          <w:spacing w:val="-1"/>
        </w:rPr>
        <w:t>contribuindo</w:t>
      </w:r>
      <w:r>
        <w:rPr>
          <w:spacing w:val="11"/>
        </w:rPr>
        <w:t xml:space="preserve"> </w:t>
      </w:r>
      <w:r>
        <w:rPr>
          <w:spacing w:val="-1"/>
        </w:rPr>
        <w:t>significativamente</w:t>
      </w:r>
      <w:r>
        <w:rPr>
          <w:spacing w:val="13"/>
        </w:rPr>
        <w:t xml:space="preserve"> </w:t>
      </w:r>
      <w:r>
        <w:rPr>
          <w:spacing w:val="-1"/>
        </w:rPr>
        <w:t>para</w:t>
      </w:r>
      <w:r>
        <w:rPr>
          <w:spacing w:val="7"/>
        </w:rPr>
        <w:t xml:space="preserve"> </w:t>
      </w:r>
      <w:r>
        <w:t>o</w:t>
      </w:r>
      <w:r>
        <w:rPr>
          <w:spacing w:val="13"/>
        </w:rPr>
        <w:t xml:space="preserve"> </w:t>
      </w:r>
      <w:r>
        <w:rPr>
          <w:spacing w:val="-1"/>
        </w:rPr>
        <w:t>aumento</w:t>
      </w:r>
      <w:r>
        <w:rPr>
          <w:spacing w:val="13"/>
        </w:rPr>
        <w:t xml:space="preserve"> </w:t>
      </w:r>
      <w:r>
        <w:rPr>
          <w:spacing w:val="-2"/>
        </w:rPr>
        <w:t>do</w:t>
      </w:r>
      <w:r>
        <w:rPr>
          <w:spacing w:val="16"/>
        </w:rPr>
        <w:t xml:space="preserve"> </w:t>
      </w:r>
      <w:r>
        <w:rPr>
          <w:spacing w:val="-1"/>
        </w:rPr>
        <w:t>déficit.</w:t>
      </w:r>
      <w:r>
        <w:rPr>
          <w:spacing w:val="10"/>
        </w:rPr>
        <w:t xml:space="preserve"> </w:t>
      </w:r>
      <w:r w:rsidR="00B30E7C">
        <w:t>F</w:t>
      </w:r>
      <w:r>
        <w:rPr>
          <w:spacing w:val="-1"/>
        </w:rPr>
        <w:t>oram</w:t>
      </w:r>
      <w:r>
        <w:rPr>
          <w:spacing w:val="14"/>
        </w:rPr>
        <w:t xml:space="preserve"> </w:t>
      </w:r>
      <w:r>
        <w:rPr>
          <w:spacing w:val="-1"/>
        </w:rPr>
        <w:t>agregadas</w:t>
      </w:r>
      <w:r>
        <w:rPr>
          <w:spacing w:val="12"/>
        </w:rPr>
        <w:t xml:space="preserve"> </w:t>
      </w:r>
      <w:r>
        <w:rPr>
          <w:spacing w:val="-1"/>
        </w:rPr>
        <w:t>as</w:t>
      </w:r>
      <w:r>
        <w:rPr>
          <w:spacing w:val="10"/>
        </w:rPr>
        <w:t xml:space="preserve"> </w:t>
      </w:r>
      <w:r>
        <w:rPr>
          <w:spacing w:val="-1"/>
        </w:rPr>
        <w:t>informações</w:t>
      </w:r>
      <w:r>
        <w:rPr>
          <w:spacing w:val="47"/>
        </w:rPr>
        <w:t xml:space="preserve"> </w:t>
      </w:r>
      <w:r>
        <w:rPr>
          <w:spacing w:val="-1"/>
        </w:rPr>
        <w:t>do</w:t>
      </w:r>
      <w:r>
        <w:rPr>
          <w:spacing w:val="-5"/>
        </w:rPr>
        <w:t xml:space="preserve"> </w:t>
      </w:r>
      <w:r>
        <w:rPr>
          <w:spacing w:val="-1"/>
        </w:rPr>
        <w:t>FCDF</w:t>
      </w:r>
      <w:r>
        <w:rPr>
          <w:spacing w:val="-7"/>
        </w:rPr>
        <w:t xml:space="preserve"> </w:t>
      </w:r>
      <w:r>
        <w:rPr>
          <w:spacing w:val="-1"/>
        </w:rPr>
        <w:t>relativas</w:t>
      </w:r>
      <w:r>
        <w:rPr>
          <w:spacing w:val="-7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rPr>
          <w:spacing w:val="-2"/>
        </w:rPr>
        <w:t>receitas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despesas</w:t>
      </w:r>
      <w:r>
        <w:rPr>
          <w:spacing w:val="-7"/>
        </w:rPr>
        <w:t xml:space="preserve"> </w:t>
      </w:r>
      <w:r>
        <w:rPr>
          <w:spacing w:val="-1"/>
        </w:rPr>
        <w:t>previdenciárias</w:t>
      </w:r>
      <w:r>
        <w:rPr>
          <w:spacing w:val="-6"/>
        </w:rPr>
        <w:t xml:space="preserve"> </w:t>
      </w:r>
      <w:r>
        <w:t>dos</w:t>
      </w:r>
      <w:r>
        <w:rPr>
          <w:spacing w:val="-7"/>
        </w:rPr>
        <w:t xml:space="preserve"> </w:t>
      </w:r>
      <w:r>
        <w:rPr>
          <w:spacing w:val="-1"/>
        </w:rPr>
        <w:t>policiais</w:t>
      </w:r>
      <w:r>
        <w:rPr>
          <w:spacing w:val="-7"/>
        </w:rPr>
        <w:t xml:space="preserve"> </w:t>
      </w:r>
      <w:r>
        <w:rPr>
          <w:spacing w:val="-1"/>
        </w:rPr>
        <w:t>civis</w:t>
      </w:r>
      <w:r>
        <w:rPr>
          <w:spacing w:val="-10"/>
        </w:rPr>
        <w:t xml:space="preserve"> </w:t>
      </w:r>
      <w:r>
        <w:rPr>
          <w:spacing w:val="-1"/>
        </w:rPr>
        <w:t>mantidos</w:t>
      </w:r>
      <w:r>
        <w:rPr>
          <w:spacing w:val="-7"/>
        </w:rPr>
        <w:t xml:space="preserve"> </w:t>
      </w:r>
      <w:r>
        <w:t>por</w:t>
      </w:r>
      <w:r>
        <w:rPr>
          <w:spacing w:val="-7"/>
        </w:rPr>
        <w:t xml:space="preserve"> </w:t>
      </w:r>
      <w:r>
        <w:rPr>
          <w:spacing w:val="-1"/>
        </w:rPr>
        <w:t>esse</w:t>
      </w:r>
      <w:r>
        <w:rPr>
          <w:spacing w:val="-6"/>
        </w:rPr>
        <w:t xml:space="preserve"> </w:t>
      </w:r>
      <w:r>
        <w:rPr>
          <w:spacing w:val="-1"/>
        </w:rPr>
        <w:t>fundo,</w:t>
      </w:r>
      <w:r>
        <w:rPr>
          <w:spacing w:val="-7"/>
        </w:rPr>
        <w:t xml:space="preserve"> </w:t>
      </w:r>
      <w:r>
        <w:rPr>
          <w:spacing w:val="-1"/>
        </w:rPr>
        <w:t>bem</w:t>
      </w:r>
      <w:r>
        <w:rPr>
          <w:spacing w:val="-6"/>
        </w:rPr>
        <w:t xml:space="preserve"> </w:t>
      </w:r>
      <w:r>
        <w:rPr>
          <w:spacing w:val="-2"/>
        </w:rPr>
        <w:t>como</w:t>
      </w:r>
      <w:r>
        <w:rPr>
          <w:spacing w:val="51"/>
        </w:rPr>
        <w:t xml:space="preserve"> </w:t>
      </w:r>
      <w:r>
        <w:t>dos</w:t>
      </w:r>
      <w:r>
        <w:rPr>
          <w:spacing w:val="12"/>
        </w:rPr>
        <w:t xml:space="preserve"> </w:t>
      </w:r>
      <w:r>
        <w:rPr>
          <w:spacing w:val="-1"/>
        </w:rPr>
        <w:t>membros</w:t>
      </w:r>
      <w:r>
        <w:rPr>
          <w:spacing w:val="12"/>
        </w:rPr>
        <w:t xml:space="preserve"> </w:t>
      </w:r>
      <w:r>
        <w:rPr>
          <w:spacing w:val="-1"/>
        </w:rPr>
        <w:t>da</w:t>
      </w:r>
      <w:r>
        <w:rPr>
          <w:spacing w:val="13"/>
        </w:rPr>
        <w:t xml:space="preserve"> </w:t>
      </w:r>
      <w:r>
        <w:rPr>
          <w:spacing w:val="-1"/>
        </w:rPr>
        <w:t>polícia</w:t>
      </w:r>
      <w:r>
        <w:rPr>
          <w:spacing w:val="9"/>
        </w:rPr>
        <w:t xml:space="preserve"> </w:t>
      </w:r>
      <w:r>
        <w:rPr>
          <w:spacing w:val="-1"/>
        </w:rPr>
        <w:t>militares</w:t>
      </w:r>
      <w:r>
        <w:rPr>
          <w:spacing w:val="12"/>
        </w:rPr>
        <w:t xml:space="preserve"> 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do</w:t>
      </w:r>
      <w:r>
        <w:rPr>
          <w:spacing w:val="11"/>
        </w:rPr>
        <w:t xml:space="preserve"> </w:t>
      </w:r>
      <w:r>
        <w:rPr>
          <w:spacing w:val="-1"/>
        </w:rPr>
        <w:t>corpo</w:t>
      </w:r>
      <w:r>
        <w:rPr>
          <w:spacing w:val="13"/>
        </w:rPr>
        <w:t xml:space="preserve"> </w:t>
      </w:r>
      <w:r>
        <w:rPr>
          <w:spacing w:val="-1"/>
        </w:rPr>
        <w:t>de</w:t>
      </w:r>
      <w:r>
        <w:rPr>
          <w:spacing w:val="13"/>
        </w:rPr>
        <w:t xml:space="preserve"> </w:t>
      </w:r>
      <w:r>
        <w:rPr>
          <w:spacing w:val="-1"/>
        </w:rPr>
        <w:t>bombeiros</w:t>
      </w:r>
      <w:r>
        <w:rPr>
          <w:spacing w:val="10"/>
        </w:rPr>
        <w:t xml:space="preserve"> </w:t>
      </w:r>
      <w:r>
        <w:rPr>
          <w:spacing w:val="-1"/>
        </w:rPr>
        <w:t>militar</w:t>
      </w:r>
      <w:r>
        <w:rPr>
          <w:spacing w:val="11"/>
        </w:rPr>
        <w:t xml:space="preserve"> </w:t>
      </w:r>
      <w:r>
        <w:rPr>
          <w:spacing w:val="-1"/>
        </w:rPr>
        <w:t>do</w:t>
      </w:r>
      <w:r>
        <w:rPr>
          <w:spacing w:val="11"/>
        </w:rPr>
        <w:t xml:space="preserve"> </w:t>
      </w:r>
      <w:r>
        <w:rPr>
          <w:spacing w:val="-1"/>
        </w:rPr>
        <w:t>Distrito</w:t>
      </w:r>
      <w:r>
        <w:rPr>
          <w:spacing w:val="13"/>
        </w:rPr>
        <w:t xml:space="preserve"> </w:t>
      </w:r>
      <w:r>
        <w:rPr>
          <w:spacing w:val="-1"/>
        </w:rPr>
        <w:t>Federal</w:t>
      </w:r>
      <w:r>
        <w:rPr>
          <w:spacing w:val="13"/>
        </w:rPr>
        <w:t xml:space="preserve"> </w:t>
      </w:r>
      <w:r>
        <w:rPr>
          <w:spacing w:val="-1"/>
        </w:rPr>
        <w:t>(Sistema</w:t>
      </w:r>
      <w:r>
        <w:rPr>
          <w:spacing w:val="12"/>
        </w:rPr>
        <w:t xml:space="preserve"> </w:t>
      </w:r>
      <w:r>
        <w:rPr>
          <w:spacing w:val="-1"/>
        </w:rPr>
        <w:t>de</w:t>
      </w:r>
      <w:r>
        <w:rPr>
          <w:spacing w:val="10"/>
        </w:rPr>
        <w:t xml:space="preserve"> </w:t>
      </w:r>
      <w:r>
        <w:rPr>
          <w:spacing w:val="-1"/>
        </w:rPr>
        <w:t>Proteção</w:t>
      </w:r>
      <w:r>
        <w:rPr>
          <w:spacing w:val="81"/>
        </w:rPr>
        <w:t xml:space="preserve"> </w:t>
      </w:r>
      <w:r>
        <w:rPr>
          <w:spacing w:val="-1"/>
        </w:rPr>
        <w:t>Social dos</w:t>
      </w:r>
      <w:r>
        <w:rPr>
          <w:spacing w:val="-2"/>
        </w:rPr>
        <w:t xml:space="preserve"> </w:t>
      </w:r>
      <w:r>
        <w:rPr>
          <w:spacing w:val="-1"/>
        </w:rPr>
        <w:t>Militares).</w:t>
      </w:r>
      <w:r w:rsidR="00E80BBA">
        <w:rPr>
          <w:spacing w:val="-1"/>
        </w:rPr>
        <w:t xml:space="preserve"> </w:t>
      </w:r>
    </w:p>
    <w:p w14:paraId="0F5B831C" w14:textId="105D260B" w:rsidR="004A7E79" w:rsidRPr="00A6710C" w:rsidRDefault="00C46101" w:rsidP="00383627">
      <w:pPr>
        <w:spacing w:before="240" w:after="120"/>
        <w:ind w:left="102"/>
        <w:jc w:val="both"/>
        <w:rPr>
          <w:rFonts w:ascii="Calibri" w:hAnsi="Calibri"/>
          <w:b/>
          <w:color w:val="404040" w:themeColor="text1" w:themeTint="BF"/>
          <w:spacing w:val="-1"/>
          <w:sz w:val="20"/>
        </w:rPr>
      </w:pPr>
      <w:r w:rsidRPr="00A6710C">
        <w:rPr>
          <w:rFonts w:ascii="Calibri" w:hAnsi="Calibri"/>
          <w:b/>
          <w:color w:val="404040" w:themeColor="text1" w:themeTint="BF"/>
          <w:spacing w:val="-1"/>
          <w:sz w:val="20"/>
        </w:rPr>
        <w:t xml:space="preserve">Tabela XIV.11 - Resultado Financeiro dos RPPS </w:t>
      </w:r>
      <w:r w:rsidR="006E5A8E" w:rsidRPr="00A6710C">
        <w:rPr>
          <w:rFonts w:ascii="Calibri" w:hAnsi="Calibri"/>
          <w:b/>
          <w:color w:val="404040" w:themeColor="text1" w:themeTint="BF"/>
          <w:spacing w:val="-1"/>
          <w:sz w:val="20"/>
        </w:rPr>
        <w:t xml:space="preserve">e SPSM </w:t>
      </w:r>
      <w:r w:rsidRPr="00A6710C">
        <w:rPr>
          <w:rFonts w:ascii="Calibri" w:hAnsi="Calibri"/>
          <w:b/>
          <w:color w:val="404040" w:themeColor="text1" w:themeTint="BF"/>
          <w:spacing w:val="-1"/>
          <w:sz w:val="20"/>
        </w:rPr>
        <w:t>dos Estados, Distrito Federal, Municípios, União e FCDF</w:t>
      </w:r>
      <w:r w:rsidR="00866F29" w:rsidRPr="00A6710C">
        <w:rPr>
          <w:rFonts w:ascii="Calibri" w:hAnsi="Calibri"/>
          <w:b/>
          <w:color w:val="404040" w:themeColor="text1" w:themeTint="BF"/>
          <w:spacing w:val="-1"/>
          <w:sz w:val="20"/>
        </w:rPr>
        <w:t xml:space="preserve"> – em R$ bilhões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3"/>
        <w:gridCol w:w="1185"/>
        <w:gridCol w:w="1009"/>
        <w:gridCol w:w="1009"/>
        <w:gridCol w:w="1009"/>
        <w:gridCol w:w="1009"/>
        <w:gridCol w:w="1010"/>
        <w:gridCol w:w="1186"/>
      </w:tblGrid>
      <w:tr w:rsidR="00A6710C" w:rsidRPr="00A6710C" w14:paraId="15B131A0" w14:textId="77777777" w:rsidTr="00A6710C">
        <w:trPr>
          <w:trHeight w:val="510"/>
        </w:trPr>
        <w:tc>
          <w:tcPr>
            <w:tcW w:w="1072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808080"/>
            <w:noWrap/>
            <w:vAlign w:val="center"/>
            <w:hideMark/>
          </w:tcPr>
          <w:p w14:paraId="1DEF08B0" w14:textId="77777777" w:rsidR="00A6710C" w:rsidRPr="00A6710C" w:rsidRDefault="00A6710C" w:rsidP="00A6710C">
            <w:pPr>
              <w:widowControl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624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808080"/>
            <w:noWrap/>
            <w:vAlign w:val="center"/>
            <w:hideMark/>
          </w:tcPr>
          <w:p w14:paraId="762D1320" w14:textId="77777777" w:rsidR="00A6710C" w:rsidRPr="00A6710C" w:rsidRDefault="00A6710C" w:rsidP="00A6710C">
            <w:pPr>
              <w:widowControl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36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808080"/>
            <w:noWrap/>
            <w:vAlign w:val="center"/>
            <w:hideMark/>
          </w:tcPr>
          <w:p w14:paraId="3A43AA40" w14:textId="77777777" w:rsidR="00A6710C" w:rsidRPr="00A6710C" w:rsidRDefault="00A6710C" w:rsidP="00A6710C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2017</w:t>
            </w:r>
          </w:p>
        </w:tc>
        <w:tc>
          <w:tcPr>
            <w:tcW w:w="536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808080"/>
            <w:noWrap/>
            <w:vAlign w:val="center"/>
            <w:hideMark/>
          </w:tcPr>
          <w:p w14:paraId="50E71F9B" w14:textId="77777777" w:rsidR="00A6710C" w:rsidRPr="00A6710C" w:rsidRDefault="00A6710C" w:rsidP="00A6710C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2018</w:t>
            </w:r>
          </w:p>
        </w:tc>
        <w:tc>
          <w:tcPr>
            <w:tcW w:w="536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808080"/>
            <w:noWrap/>
            <w:vAlign w:val="center"/>
            <w:hideMark/>
          </w:tcPr>
          <w:p w14:paraId="4DB46CA7" w14:textId="77777777" w:rsidR="00A6710C" w:rsidRPr="00A6710C" w:rsidRDefault="00A6710C" w:rsidP="00A6710C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2019</w:t>
            </w:r>
          </w:p>
        </w:tc>
        <w:tc>
          <w:tcPr>
            <w:tcW w:w="536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808080"/>
            <w:noWrap/>
            <w:vAlign w:val="center"/>
            <w:hideMark/>
          </w:tcPr>
          <w:p w14:paraId="1DB9195D" w14:textId="77777777" w:rsidR="00A6710C" w:rsidRPr="00A6710C" w:rsidRDefault="00A6710C" w:rsidP="00A6710C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2020</w:t>
            </w:r>
          </w:p>
        </w:tc>
        <w:tc>
          <w:tcPr>
            <w:tcW w:w="536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808080"/>
            <w:noWrap/>
            <w:vAlign w:val="center"/>
            <w:hideMark/>
          </w:tcPr>
          <w:p w14:paraId="610EBE54" w14:textId="77777777" w:rsidR="00A6710C" w:rsidRPr="00A6710C" w:rsidRDefault="00A6710C" w:rsidP="00A6710C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2021</w:t>
            </w:r>
          </w:p>
        </w:tc>
        <w:tc>
          <w:tcPr>
            <w:tcW w:w="624" w:type="pc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808080"/>
            <w:noWrap/>
            <w:vAlign w:val="center"/>
            <w:hideMark/>
          </w:tcPr>
          <w:p w14:paraId="0DA8898A" w14:textId="77777777" w:rsidR="00A6710C" w:rsidRPr="00A6710C" w:rsidRDefault="00A6710C" w:rsidP="00A6710C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2022</w:t>
            </w:r>
          </w:p>
        </w:tc>
      </w:tr>
      <w:tr w:rsidR="00A6710C" w:rsidRPr="00A6710C" w14:paraId="657538BB" w14:textId="77777777" w:rsidTr="00A6710C">
        <w:trPr>
          <w:trHeight w:val="255"/>
        </w:trPr>
        <w:tc>
          <w:tcPr>
            <w:tcW w:w="1072" w:type="pct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9C98D55" w14:textId="77777777" w:rsidR="00A6710C" w:rsidRPr="00A6710C" w:rsidRDefault="00A6710C" w:rsidP="00A6710C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MUNICÍPIOS</w:t>
            </w: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br/>
              <w:t>(CAPITAIS E DEMAIS MUNICÍPIOS)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43FD749" w14:textId="77777777" w:rsidR="00A6710C" w:rsidRPr="00A6710C" w:rsidRDefault="00A6710C" w:rsidP="00A6710C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RECEITA TOTAL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032EA74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45,6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C59434D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42,4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777AEAC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50,6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574E42F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47,9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062C7E6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52,1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89BA0D0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69,0</w:t>
            </w:r>
          </w:p>
        </w:tc>
      </w:tr>
      <w:tr w:rsidR="00A6710C" w:rsidRPr="00A6710C" w14:paraId="01B7D2A1" w14:textId="77777777" w:rsidTr="00A6710C">
        <w:trPr>
          <w:trHeight w:val="255"/>
        </w:trPr>
        <w:tc>
          <w:tcPr>
            <w:tcW w:w="1072" w:type="pct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5D0E50B9" w14:textId="77777777" w:rsidR="00A6710C" w:rsidRPr="00A6710C" w:rsidRDefault="00A6710C" w:rsidP="00A6710C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93BAD8A" w14:textId="77777777" w:rsidR="00A6710C" w:rsidRPr="00A6710C" w:rsidRDefault="00A6710C" w:rsidP="00A6710C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DESPESA TOTAL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17D42ED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44,1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D7D55FD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50,7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C58A738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56,9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0140727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57,7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B634E04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60,8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BB4CA0B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70,8</w:t>
            </w:r>
          </w:p>
        </w:tc>
      </w:tr>
      <w:tr w:rsidR="00A6710C" w:rsidRPr="00A6710C" w14:paraId="36E49DBA" w14:textId="77777777" w:rsidTr="00A6710C">
        <w:trPr>
          <w:trHeight w:val="255"/>
        </w:trPr>
        <w:tc>
          <w:tcPr>
            <w:tcW w:w="1072" w:type="pct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04181AAC" w14:textId="77777777" w:rsidR="00A6710C" w:rsidRPr="00A6710C" w:rsidRDefault="00A6710C" w:rsidP="00A6710C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BFBFBF"/>
            <w:noWrap/>
            <w:vAlign w:val="center"/>
            <w:hideMark/>
          </w:tcPr>
          <w:p w14:paraId="2BC3E419" w14:textId="77777777" w:rsidR="00A6710C" w:rsidRPr="00A6710C" w:rsidRDefault="00A6710C" w:rsidP="00A6710C">
            <w:pPr>
              <w:widowControl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RESULTADO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BFBFBF"/>
            <w:noWrap/>
            <w:vAlign w:val="center"/>
            <w:hideMark/>
          </w:tcPr>
          <w:p w14:paraId="1512529D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1,5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BFBFBF"/>
            <w:noWrap/>
            <w:vAlign w:val="center"/>
            <w:hideMark/>
          </w:tcPr>
          <w:p w14:paraId="7AF81CD2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-8,3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BFBFBF"/>
            <w:noWrap/>
            <w:vAlign w:val="center"/>
            <w:hideMark/>
          </w:tcPr>
          <w:p w14:paraId="1B76AD4C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-6,3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BFBFBF"/>
            <w:noWrap/>
            <w:vAlign w:val="center"/>
            <w:hideMark/>
          </w:tcPr>
          <w:p w14:paraId="32E3085D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-9,8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BFBFBF"/>
            <w:noWrap/>
            <w:vAlign w:val="center"/>
            <w:hideMark/>
          </w:tcPr>
          <w:p w14:paraId="4AC4A3C3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-8,7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BFBFBF"/>
            <w:noWrap/>
            <w:vAlign w:val="center"/>
            <w:hideMark/>
          </w:tcPr>
          <w:p w14:paraId="74CB50B8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-1,7</w:t>
            </w:r>
          </w:p>
        </w:tc>
      </w:tr>
      <w:tr w:rsidR="00A6710C" w:rsidRPr="00A6710C" w14:paraId="374BBBF6" w14:textId="77777777" w:rsidTr="00A6710C">
        <w:trPr>
          <w:trHeight w:val="255"/>
        </w:trPr>
        <w:tc>
          <w:tcPr>
            <w:tcW w:w="1072" w:type="pct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B83BE36" w14:textId="77777777" w:rsidR="00A6710C" w:rsidRPr="00A6710C" w:rsidRDefault="00A6710C" w:rsidP="00A6710C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ESTADOS E DF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8250F10" w14:textId="77777777" w:rsidR="00A6710C" w:rsidRPr="00A6710C" w:rsidRDefault="00A6710C" w:rsidP="00A6710C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RECEITA TOTAL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0BF8C97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71,8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F81440A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72,0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D1BFC8A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62,2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5B409DB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68,5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6EAFA97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85,1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F9C3936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91,1</w:t>
            </w:r>
          </w:p>
        </w:tc>
      </w:tr>
      <w:tr w:rsidR="00A6710C" w:rsidRPr="00A6710C" w14:paraId="5815503F" w14:textId="77777777" w:rsidTr="00A6710C">
        <w:trPr>
          <w:trHeight w:val="255"/>
        </w:trPr>
        <w:tc>
          <w:tcPr>
            <w:tcW w:w="1072" w:type="pct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F76A30F" w14:textId="77777777" w:rsidR="00A6710C" w:rsidRPr="00A6710C" w:rsidRDefault="00A6710C" w:rsidP="00A6710C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55A565C" w14:textId="77777777" w:rsidR="00A6710C" w:rsidRPr="00A6710C" w:rsidRDefault="00A6710C" w:rsidP="00A6710C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DESPESA TOTAL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5AFCE14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165,2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481BA1F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169,2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FCDFD79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141,4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C81C600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145,9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995CCEF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159,5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2E3CBFB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175,5</w:t>
            </w:r>
          </w:p>
        </w:tc>
      </w:tr>
      <w:tr w:rsidR="00A6710C" w:rsidRPr="00A6710C" w14:paraId="05BDFB93" w14:textId="77777777" w:rsidTr="00A6710C">
        <w:trPr>
          <w:trHeight w:val="255"/>
        </w:trPr>
        <w:tc>
          <w:tcPr>
            <w:tcW w:w="1072" w:type="pct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44B46896" w14:textId="77777777" w:rsidR="00A6710C" w:rsidRPr="00A6710C" w:rsidRDefault="00A6710C" w:rsidP="00A6710C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BFBFBF"/>
            <w:noWrap/>
            <w:vAlign w:val="center"/>
            <w:hideMark/>
          </w:tcPr>
          <w:p w14:paraId="581D2B51" w14:textId="77777777" w:rsidR="00A6710C" w:rsidRPr="00A6710C" w:rsidRDefault="00A6710C" w:rsidP="00A6710C">
            <w:pPr>
              <w:widowControl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RESULTADO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BFBFBF"/>
            <w:noWrap/>
            <w:vAlign w:val="center"/>
            <w:hideMark/>
          </w:tcPr>
          <w:p w14:paraId="7213A0AF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-93,4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BFBFBF"/>
            <w:noWrap/>
            <w:vAlign w:val="center"/>
            <w:hideMark/>
          </w:tcPr>
          <w:p w14:paraId="760846BE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-97,2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BFBFBF"/>
            <w:noWrap/>
            <w:vAlign w:val="center"/>
            <w:hideMark/>
          </w:tcPr>
          <w:p w14:paraId="368ED9E4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-79,2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BFBFBF"/>
            <w:noWrap/>
            <w:vAlign w:val="center"/>
            <w:hideMark/>
          </w:tcPr>
          <w:p w14:paraId="2149C4D7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-77,4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BFBFBF"/>
            <w:noWrap/>
            <w:vAlign w:val="center"/>
            <w:hideMark/>
          </w:tcPr>
          <w:p w14:paraId="26112ABF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-74,4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BFBFBF"/>
            <w:noWrap/>
            <w:vAlign w:val="center"/>
            <w:hideMark/>
          </w:tcPr>
          <w:p w14:paraId="7BA1B587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-84,4</w:t>
            </w:r>
          </w:p>
        </w:tc>
      </w:tr>
      <w:tr w:rsidR="00A6710C" w:rsidRPr="00A6710C" w14:paraId="449C82C1" w14:textId="77777777" w:rsidTr="00A6710C">
        <w:trPr>
          <w:trHeight w:val="255"/>
        </w:trPr>
        <w:tc>
          <w:tcPr>
            <w:tcW w:w="1072" w:type="pct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468EFDF" w14:textId="6A9E0451" w:rsidR="00A6710C" w:rsidRPr="00A6710C" w:rsidRDefault="00A6710C" w:rsidP="00A6710C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SISTEMA DE PROTEÇÃO SOCIAL DOS MILITARES </w:t>
            </w:r>
            <w:r w:rsidR="000D13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–</w:t>
            </w: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SPSM</w:t>
            </w:r>
            <w:r w:rsidR="000D13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(ESTADOS)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8C72411" w14:textId="77777777" w:rsidR="00A6710C" w:rsidRPr="00A6710C" w:rsidRDefault="00A6710C" w:rsidP="00A6710C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RECEITA TOTAL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ABF62C9" w14:textId="77777777" w:rsidR="00A6710C" w:rsidRPr="00A6710C" w:rsidRDefault="00A6710C" w:rsidP="00A6710C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B3DA538" w14:textId="77777777" w:rsidR="00A6710C" w:rsidRPr="00A6710C" w:rsidRDefault="00A6710C" w:rsidP="00A6710C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6F813E9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14,5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6209ED3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11,4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C79BB92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9,9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51DD5B6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12,5</w:t>
            </w:r>
          </w:p>
        </w:tc>
      </w:tr>
      <w:tr w:rsidR="00A6710C" w:rsidRPr="00A6710C" w14:paraId="3543599B" w14:textId="77777777" w:rsidTr="00A6710C">
        <w:trPr>
          <w:trHeight w:val="255"/>
        </w:trPr>
        <w:tc>
          <w:tcPr>
            <w:tcW w:w="1072" w:type="pct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43510592" w14:textId="77777777" w:rsidR="00A6710C" w:rsidRPr="00A6710C" w:rsidRDefault="00A6710C" w:rsidP="00A6710C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64F9B9E" w14:textId="77777777" w:rsidR="00A6710C" w:rsidRPr="00A6710C" w:rsidRDefault="00A6710C" w:rsidP="00A6710C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DESPESA TOTAL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711AD41" w14:textId="77777777" w:rsidR="00A6710C" w:rsidRPr="00A6710C" w:rsidRDefault="00A6710C" w:rsidP="00A6710C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C305A93" w14:textId="77777777" w:rsidR="00A6710C" w:rsidRPr="00A6710C" w:rsidRDefault="00A6710C" w:rsidP="00A6710C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60F8993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45,2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D1DB3E1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50,9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78A92BD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48,0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A2C0186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57,1</w:t>
            </w:r>
          </w:p>
        </w:tc>
      </w:tr>
      <w:tr w:rsidR="00A6710C" w:rsidRPr="00A6710C" w14:paraId="74C71625" w14:textId="77777777" w:rsidTr="00A6710C">
        <w:trPr>
          <w:trHeight w:val="255"/>
        </w:trPr>
        <w:tc>
          <w:tcPr>
            <w:tcW w:w="1072" w:type="pct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73D166AC" w14:textId="77777777" w:rsidR="00A6710C" w:rsidRPr="00A6710C" w:rsidRDefault="00A6710C" w:rsidP="00A6710C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BFBFBF"/>
            <w:noWrap/>
            <w:vAlign w:val="center"/>
            <w:hideMark/>
          </w:tcPr>
          <w:p w14:paraId="435CCCBF" w14:textId="77777777" w:rsidR="00A6710C" w:rsidRPr="00A6710C" w:rsidRDefault="00A6710C" w:rsidP="00A6710C">
            <w:pPr>
              <w:widowControl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RESULTADO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BFBFBF"/>
            <w:noWrap/>
            <w:vAlign w:val="center"/>
            <w:hideMark/>
          </w:tcPr>
          <w:p w14:paraId="5A278364" w14:textId="77777777" w:rsidR="00A6710C" w:rsidRPr="00A6710C" w:rsidRDefault="00A6710C" w:rsidP="00A6710C">
            <w:pPr>
              <w:widowControl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BFBFBF"/>
            <w:noWrap/>
            <w:vAlign w:val="center"/>
            <w:hideMark/>
          </w:tcPr>
          <w:p w14:paraId="38E88286" w14:textId="77777777" w:rsidR="00A6710C" w:rsidRPr="00A6710C" w:rsidRDefault="00A6710C" w:rsidP="00A6710C">
            <w:pPr>
              <w:widowControl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BFBFBF"/>
            <w:noWrap/>
            <w:vAlign w:val="center"/>
            <w:hideMark/>
          </w:tcPr>
          <w:p w14:paraId="4AE4176F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-30,7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BFBFBF"/>
            <w:noWrap/>
            <w:vAlign w:val="center"/>
            <w:hideMark/>
          </w:tcPr>
          <w:p w14:paraId="2B63E57A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-39,5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BFBFBF"/>
            <w:noWrap/>
            <w:vAlign w:val="center"/>
            <w:hideMark/>
          </w:tcPr>
          <w:p w14:paraId="32673F3B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-38,1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BFBFBF"/>
            <w:noWrap/>
            <w:vAlign w:val="center"/>
            <w:hideMark/>
          </w:tcPr>
          <w:p w14:paraId="3DF17FF8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-44,6</w:t>
            </w:r>
          </w:p>
        </w:tc>
      </w:tr>
      <w:tr w:rsidR="00A6710C" w:rsidRPr="00A6710C" w14:paraId="3ED16E79" w14:textId="77777777" w:rsidTr="00A6710C">
        <w:trPr>
          <w:trHeight w:val="255"/>
        </w:trPr>
        <w:tc>
          <w:tcPr>
            <w:tcW w:w="1072" w:type="pct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4A98D78" w14:textId="77777777" w:rsidR="00A6710C" w:rsidRPr="00A6710C" w:rsidRDefault="00A6710C" w:rsidP="00A6710C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UNIÃO - CIVIS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7A4EA2B" w14:textId="77777777" w:rsidR="00A6710C" w:rsidRPr="00A6710C" w:rsidRDefault="00A6710C" w:rsidP="00A6710C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RECEITA TOTAL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CB84898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33,5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4C5A1F1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33,4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CE299A2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33,2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C2C91B9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39,5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4DF570E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40,7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71B567B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39,5</w:t>
            </w:r>
          </w:p>
        </w:tc>
      </w:tr>
      <w:tr w:rsidR="00A6710C" w:rsidRPr="00A6710C" w14:paraId="4DF32F80" w14:textId="77777777" w:rsidTr="00A6710C">
        <w:trPr>
          <w:trHeight w:val="255"/>
        </w:trPr>
        <w:tc>
          <w:tcPr>
            <w:tcW w:w="1072" w:type="pct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0387DDDF" w14:textId="77777777" w:rsidR="00A6710C" w:rsidRPr="00A6710C" w:rsidRDefault="00A6710C" w:rsidP="00A6710C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E57532F" w14:textId="77777777" w:rsidR="00A6710C" w:rsidRPr="00A6710C" w:rsidRDefault="00A6710C" w:rsidP="00A6710C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DESPESA TOTAL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71EFB21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76,2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A94FEA7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78,4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0FA0218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86,2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22F19C0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87,9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3FBBC15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88,8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B6B4999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90,0</w:t>
            </w:r>
          </w:p>
        </w:tc>
      </w:tr>
      <w:tr w:rsidR="00A6710C" w:rsidRPr="00A6710C" w14:paraId="478475E7" w14:textId="77777777" w:rsidTr="00A6710C">
        <w:trPr>
          <w:trHeight w:val="255"/>
        </w:trPr>
        <w:tc>
          <w:tcPr>
            <w:tcW w:w="1072" w:type="pct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05720ED4" w14:textId="77777777" w:rsidR="00A6710C" w:rsidRPr="00A6710C" w:rsidRDefault="00A6710C" w:rsidP="00A6710C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BFBFBF"/>
            <w:noWrap/>
            <w:vAlign w:val="center"/>
            <w:hideMark/>
          </w:tcPr>
          <w:p w14:paraId="03AF9FE1" w14:textId="77777777" w:rsidR="00A6710C" w:rsidRPr="00A6710C" w:rsidRDefault="00A6710C" w:rsidP="00A6710C">
            <w:pPr>
              <w:widowControl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RESULTADO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BFBFBF"/>
            <w:noWrap/>
            <w:vAlign w:val="center"/>
            <w:hideMark/>
          </w:tcPr>
          <w:p w14:paraId="03952B72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-42,7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BFBFBF"/>
            <w:noWrap/>
            <w:vAlign w:val="center"/>
            <w:hideMark/>
          </w:tcPr>
          <w:p w14:paraId="0CB06A71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-45,0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BFBFBF"/>
            <w:noWrap/>
            <w:vAlign w:val="center"/>
            <w:hideMark/>
          </w:tcPr>
          <w:p w14:paraId="66F0231A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-53,0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BFBFBF"/>
            <w:noWrap/>
            <w:vAlign w:val="center"/>
            <w:hideMark/>
          </w:tcPr>
          <w:p w14:paraId="257F832D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-48,4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BFBFBF"/>
            <w:noWrap/>
            <w:vAlign w:val="center"/>
            <w:hideMark/>
          </w:tcPr>
          <w:p w14:paraId="27D809F3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-48,1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BFBFBF"/>
            <w:noWrap/>
            <w:vAlign w:val="center"/>
            <w:hideMark/>
          </w:tcPr>
          <w:p w14:paraId="26027663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-50,6</w:t>
            </w:r>
          </w:p>
        </w:tc>
      </w:tr>
      <w:tr w:rsidR="00A6710C" w:rsidRPr="00A6710C" w14:paraId="6F80169A" w14:textId="77777777" w:rsidTr="00A6710C">
        <w:trPr>
          <w:trHeight w:val="255"/>
        </w:trPr>
        <w:tc>
          <w:tcPr>
            <w:tcW w:w="1072" w:type="pct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FABF2C3" w14:textId="386326A9" w:rsidR="00A6710C" w:rsidRPr="00A6710C" w:rsidRDefault="00A6710C" w:rsidP="00A6710C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UNIÃO - MILITARES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28D067F" w14:textId="77777777" w:rsidR="00A6710C" w:rsidRPr="00A6710C" w:rsidRDefault="00A6710C" w:rsidP="00A6710C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RECEITA TOTAL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73EFFF1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2,2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6ED972C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2,4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3CD258F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2,7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026D017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6,7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C09E6D5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8,4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2E96979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8,8</w:t>
            </w:r>
          </w:p>
        </w:tc>
      </w:tr>
      <w:tr w:rsidR="00A6710C" w:rsidRPr="00A6710C" w14:paraId="30E9E8B7" w14:textId="77777777" w:rsidTr="00A6710C">
        <w:trPr>
          <w:trHeight w:val="255"/>
        </w:trPr>
        <w:tc>
          <w:tcPr>
            <w:tcW w:w="1072" w:type="pct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1FF0155F" w14:textId="77777777" w:rsidR="00A6710C" w:rsidRPr="00A6710C" w:rsidRDefault="00A6710C" w:rsidP="00A6710C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870A810" w14:textId="77777777" w:rsidR="00A6710C" w:rsidRPr="00A6710C" w:rsidRDefault="00A6710C" w:rsidP="00A6710C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DESPESA TOTAL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4EC63BF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41,0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BBB92D8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46,2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5FD3711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49,7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E3675C4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51,5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A50E44D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54,1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C5340CD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56,8</w:t>
            </w:r>
          </w:p>
        </w:tc>
      </w:tr>
      <w:tr w:rsidR="00A6710C" w:rsidRPr="00A6710C" w14:paraId="5C5157E2" w14:textId="77777777" w:rsidTr="00A6710C">
        <w:trPr>
          <w:trHeight w:val="255"/>
        </w:trPr>
        <w:tc>
          <w:tcPr>
            <w:tcW w:w="1072" w:type="pct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18919212" w14:textId="77777777" w:rsidR="00A6710C" w:rsidRPr="00A6710C" w:rsidRDefault="00A6710C" w:rsidP="00A6710C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BFBFBF"/>
            <w:noWrap/>
            <w:vAlign w:val="center"/>
            <w:hideMark/>
          </w:tcPr>
          <w:p w14:paraId="239D6AFF" w14:textId="77777777" w:rsidR="00A6710C" w:rsidRPr="00A6710C" w:rsidRDefault="00A6710C" w:rsidP="00A6710C">
            <w:pPr>
              <w:widowControl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RESULTADO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BFBFBF"/>
            <w:noWrap/>
            <w:vAlign w:val="center"/>
            <w:hideMark/>
          </w:tcPr>
          <w:p w14:paraId="691E83CA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-38,9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BFBFBF"/>
            <w:noWrap/>
            <w:vAlign w:val="center"/>
            <w:hideMark/>
          </w:tcPr>
          <w:p w14:paraId="52B2BD57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-43,9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BFBFBF"/>
            <w:noWrap/>
            <w:vAlign w:val="center"/>
            <w:hideMark/>
          </w:tcPr>
          <w:p w14:paraId="2E168E18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-47,0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BFBFBF"/>
            <w:noWrap/>
            <w:vAlign w:val="center"/>
            <w:hideMark/>
          </w:tcPr>
          <w:p w14:paraId="3256003E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-44,8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BFBFBF"/>
            <w:noWrap/>
            <w:vAlign w:val="center"/>
            <w:hideMark/>
          </w:tcPr>
          <w:p w14:paraId="285415FA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-45,7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BFBFBF"/>
            <w:noWrap/>
            <w:vAlign w:val="center"/>
            <w:hideMark/>
          </w:tcPr>
          <w:p w14:paraId="3CDBEE4A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-48,0</w:t>
            </w:r>
          </w:p>
        </w:tc>
      </w:tr>
      <w:tr w:rsidR="00A6710C" w:rsidRPr="00A6710C" w14:paraId="0093EEB2" w14:textId="77777777" w:rsidTr="00A6710C">
        <w:trPr>
          <w:trHeight w:val="255"/>
        </w:trPr>
        <w:tc>
          <w:tcPr>
            <w:tcW w:w="1072" w:type="pct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7A5727C" w14:textId="5345D0AC" w:rsidR="00A6710C" w:rsidRPr="00A6710C" w:rsidRDefault="00A6710C" w:rsidP="00A6710C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FCDF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125E2C6" w14:textId="77777777" w:rsidR="00A6710C" w:rsidRPr="00A6710C" w:rsidRDefault="00A6710C" w:rsidP="00A6710C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RECEITA TOTAL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579BD12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0,4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A5707AC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0,3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7CE2ACC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0,3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B4CC1BA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0,6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AB0F2CE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0,6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15FBAF3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0,7</w:t>
            </w:r>
          </w:p>
        </w:tc>
      </w:tr>
      <w:tr w:rsidR="00A6710C" w:rsidRPr="00A6710C" w14:paraId="4EA12A81" w14:textId="77777777" w:rsidTr="00A6710C">
        <w:trPr>
          <w:trHeight w:val="255"/>
        </w:trPr>
        <w:tc>
          <w:tcPr>
            <w:tcW w:w="1072" w:type="pct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4638E43A" w14:textId="77777777" w:rsidR="00A6710C" w:rsidRPr="00A6710C" w:rsidRDefault="00A6710C" w:rsidP="00A6710C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F985C71" w14:textId="77777777" w:rsidR="00A6710C" w:rsidRPr="00A6710C" w:rsidRDefault="00A6710C" w:rsidP="00A6710C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DESPESA TOTAL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31F120C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4,9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A043CA3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5,0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F9710BB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5,3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169B5C4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6,5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F6F0640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6,7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14FD4BC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7,2</w:t>
            </w:r>
          </w:p>
        </w:tc>
      </w:tr>
      <w:tr w:rsidR="00A6710C" w:rsidRPr="00A6710C" w14:paraId="086F1D26" w14:textId="77777777" w:rsidTr="00A6710C">
        <w:trPr>
          <w:trHeight w:val="255"/>
        </w:trPr>
        <w:tc>
          <w:tcPr>
            <w:tcW w:w="1072" w:type="pct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17E87A85" w14:textId="77777777" w:rsidR="00A6710C" w:rsidRPr="00A6710C" w:rsidRDefault="00A6710C" w:rsidP="00A6710C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BFBFBF"/>
            <w:noWrap/>
            <w:vAlign w:val="center"/>
            <w:hideMark/>
          </w:tcPr>
          <w:p w14:paraId="4CB10A1F" w14:textId="77777777" w:rsidR="00A6710C" w:rsidRPr="00A6710C" w:rsidRDefault="00A6710C" w:rsidP="00A6710C">
            <w:pPr>
              <w:widowControl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RESULTADO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BFBFBF"/>
            <w:noWrap/>
            <w:vAlign w:val="center"/>
            <w:hideMark/>
          </w:tcPr>
          <w:p w14:paraId="3EDE1DE1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-4,5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BFBFBF"/>
            <w:noWrap/>
            <w:vAlign w:val="center"/>
            <w:hideMark/>
          </w:tcPr>
          <w:p w14:paraId="6A2D19AD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-4,8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BFBFBF"/>
            <w:noWrap/>
            <w:vAlign w:val="center"/>
            <w:hideMark/>
          </w:tcPr>
          <w:p w14:paraId="5F3EF2FD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-5,0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BFBFBF"/>
            <w:noWrap/>
            <w:vAlign w:val="center"/>
            <w:hideMark/>
          </w:tcPr>
          <w:p w14:paraId="0CFCB864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-5,9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BFBFBF"/>
            <w:noWrap/>
            <w:vAlign w:val="center"/>
            <w:hideMark/>
          </w:tcPr>
          <w:p w14:paraId="563A9E0E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-6,1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BFBFBF"/>
            <w:noWrap/>
            <w:vAlign w:val="center"/>
            <w:hideMark/>
          </w:tcPr>
          <w:p w14:paraId="21CE751A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-6,6</w:t>
            </w:r>
          </w:p>
        </w:tc>
      </w:tr>
      <w:tr w:rsidR="00A6710C" w:rsidRPr="00A6710C" w14:paraId="1A7E2227" w14:textId="77777777" w:rsidTr="00A6710C">
        <w:trPr>
          <w:trHeight w:val="255"/>
        </w:trPr>
        <w:tc>
          <w:tcPr>
            <w:tcW w:w="1072" w:type="pct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9BDDED9" w14:textId="4ECEE282" w:rsidR="00A6710C" w:rsidRPr="00A6710C" w:rsidRDefault="00A6710C" w:rsidP="00A6710C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DEMAIS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41AEC77" w14:textId="77777777" w:rsidR="00A6710C" w:rsidRPr="00A6710C" w:rsidRDefault="00A6710C" w:rsidP="00A6710C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RECEITA TOTAL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7EE95EE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0,0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6FA9950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0,0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6D86155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0,0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61B00D3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0,0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4FB7DBD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0,0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F138265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0,0</w:t>
            </w:r>
          </w:p>
        </w:tc>
      </w:tr>
      <w:tr w:rsidR="00A6710C" w:rsidRPr="00A6710C" w14:paraId="3DE976D5" w14:textId="77777777" w:rsidTr="00A6710C">
        <w:trPr>
          <w:trHeight w:val="255"/>
        </w:trPr>
        <w:tc>
          <w:tcPr>
            <w:tcW w:w="1072" w:type="pct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73F0F440" w14:textId="77777777" w:rsidR="00A6710C" w:rsidRPr="00A6710C" w:rsidRDefault="00A6710C" w:rsidP="00A6710C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DD74364" w14:textId="77777777" w:rsidR="00A6710C" w:rsidRPr="00A6710C" w:rsidRDefault="00A6710C" w:rsidP="00A6710C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DESPESA TOTAL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641552E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2,1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36D974F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1,4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E52841F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0,0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EA36B9C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0,0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E640B0D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0,0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F08C138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0,0</w:t>
            </w:r>
          </w:p>
        </w:tc>
      </w:tr>
      <w:tr w:rsidR="00A6710C" w:rsidRPr="00A6710C" w14:paraId="2ABB7A7D" w14:textId="77777777" w:rsidTr="00A6710C">
        <w:trPr>
          <w:trHeight w:val="255"/>
        </w:trPr>
        <w:tc>
          <w:tcPr>
            <w:tcW w:w="1072" w:type="pct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40809C06" w14:textId="77777777" w:rsidR="00A6710C" w:rsidRPr="00A6710C" w:rsidRDefault="00A6710C" w:rsidP="00A6710C">
            <w:pPr>
              <w:widowControl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BFBFBF"/>
            <w:noWrap/>
            <w:vAlign w:val="center"/>
            <w:hideMark/>
          </w:tcPr>
          <w:p w14:paraId="20EE796F" w14:textId="77777777" w:rsidR="00A6710C" w:rsidRPr="00A6710C" w:rsidRDefault="00A6710C" w:rsidP="00A6710C">
            <w:pPr>
              <w:widowControl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RESULTADO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BFBFBF"/>
            <w:noWrap/>
            <w:vAlign w:val="center"/>
            <w:hideMark/>
          </w:tcPr>
          <w:p w14:paraId="77B55656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-2,1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BFBFBF"/>
            <w:noWrap/>
            <w:vAlign w:val="center"/>
            <w:hideMark/>
          </w:tcPr>
          <w:p w14:paraId="02BE183B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-1,4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BFBFBF"/>
            <w:noWrap/>
            <w:vAlign w:val="center"/>
            <w:hideMark/>
          </w:tcPr>
          <w:p w14:paraId="51B453FE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0,0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BFBFBF"/>
            <w:noWrap/>
            <w:vAlign w:val="center"/>
            <w:hideMark/>
          </w:tcPr>
          <w:p w14:paraId="0E0718D6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0,0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BFBFBF"/>
            <w:noWrap/>
            <w:vAlign w:val="center"/>
            <w:hideMark/>
          </w:tcPr>
          <w:p w14:paraId="415080E4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0,0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BFBFBF"/>
            <w:noWrap/>
            <w:vAlign w:val="center"/>
            <w:hideMark/>
          </w:tcPr>
          <w:p w14:paraId="486D78AE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0,0</w:t>
            </w:r>
          </w:p>
        </w:tc>
      </w:tr>
      <w:tr w:rsidR="00A6710C" w:rsidRPr="00A6710C" w14:paraId="08ED6525" w14:textId="77777777" w:rsidTr="00A6710C">
        <w:trPr>
          <w:trHeight w:val="510"/>
        </w:trPr>
        <w:tc>
          <w:tcPr>
            <w:tcW w:w="1072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808080"/>
            <w:noWrap/>
            <w:vAlign w:val="center"/>
            <w:hideMark/>
          </w:tcPr>
          <w:p w14:paraId="7556C7A0" w14:textId="77777777" w:rsidR="00A6710C" w:rsidRPr="00A6710C" w:rsidRDefault="00A6710C" w:rsidP="00A6710C">
            <w:pPr>
              <w:widowControl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RESULTADO FINANCEIRO ESTIMADO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808080"/>
            <w:noWrap/>
            <w:vAlign w:val="center"/>
            <w:hideMark/>
          </w:tcPr>
          <w:p w14:paraId="1D354A80" w14:textId="77777777" w:rsidR="00A6710C" w:rsidRPr="00A6710C" w:rsidRDefault="00A6710C" w:rsidP="00A6710C">
            <w:pPr>
              <w:widowControl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808080"/>
            <w:noWrap/>
            <w:vAlign w:val="center"/>
            <w:hideMark/>
          </w:tcPr>
          <w:p w14:paraId="2077D044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-180,0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808080"/>
            <w:noWrap/>
            <w:vAlign w:val="center"/>
            <w:hideMark/>
          </w:tcPr>
          <w:p w14:paraId="2F7D8A49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-200,6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808080"/>
            <w:noWrap/>
            <w:vAlign w:val="center"/>
            <w:hideMark/>
          </w:tcPr>
          <w:p w14:paraId="7E2ED43A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-221,2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808080"/>
            <w:noWrap/>
            <w:vAlign w:val="center"/>
            <w:hideMark/>
          </w:tcPr>
          <w:p w14:paraId="6590C0BC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-225,8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808080"/>
            <w:noWrap/>
            <w:vAlign w:val="center"/>
            <w:hideMark/>
          </w:tcPr>
          <w:p w14:paraId="7D3EDC50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-221,1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808080"/>
            <w:noWrap/>
            <w:vAlign w:val="center"/>
            <w:hideMark/>
          </w:tcPr>
          <w:p w14:paraId="6F96D81B" w14:textId="77777777" w:rsidR="00A6710C" w:rsidRPr="00A6710C" w:rsidRDefault="00A6710C" w:rsidP="00A6710C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</w:pPr>
            <w:r w:rsidRPr="00A6710C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pt-BR"/>
              </w:rPr>
              <w:t>-235,88</w:t>
            </w:r>
          </w:p>
        </w:tc>
      </w:tr>
    </w:tbl>
    <w:p w14:paraId="1842DC33" w14:textId="1B5A790B" w:rsidR="00866F29" w:rsidRPr="000D4712" w:rsidRDefault="0079180B" w:rsidP="00747F27">
      <w:pPr>
        <w:spacing w:before="120" w:after="240"/>
        <w:ind w:left="102"/>
        <w:jc w:val="both"/>
        <w:rPr>
          <w:rFonts w:ascii="Calibri" w:hAnsi="Calibri"/>
          <w:spacing w:val="-1"/>
          <w:sz w:val="16"/>
        </w:rPr>
      </w:pPr>
      <w:r w:rsidRPr="0079180B">
        <w:rPr>
          <w:rFonts w:ascii="Calibri" w:hAnsi="Calibri"/>
          <w:spacing w:val="-1"/>
          <w:sz w:val="16"/>
        </w:rPr>
        <w:t>Fonte: STN - Relatório Resumido de Execução Orçamentária - RREO de 202</w:t>
      </w:r>
      <w:r w:rsidR="00A6710C">
        <w:rPr>
          <w:rFonts w:ascii="Calibri" w:hAnsi="Calibri"/>
          <w:spacing w:val="-1"/>
          <w:sz w:val="16"/>
        </w:rPr>
        <w:t>2</w:t>
      </w:r>
      <w:r w:rsidRPr="0079180B">
        <w:rPr>
          <w:rFonts w:ascii="Calibri" w:hAnsi="Calibri"/>
          <w:spacing w:val="-1"/>
          <w:sz w:val="16"/>
        </w:rPr>
        <w:t xml:space="preserve">. </w:t>
      </w:r>
      <w:r w:rsidR="00A6710C">
        <w:rPr>
          <w:rFonts w:ascii="Calibri" w:hAnsi="Calibri"/>
          <w:spacing w:val="-1"/>
          <w:sz w:val="16"/>
        </w:rPr>
        <w:t>DRPSP/SRPC/MPS</w:t>
      </w:r>
      <w:r w:rsidRPr="0079180B">
        <w:rPr>
          <w:rFonts w:ascii="Calibri" w:hAnsi="Calibri"/>
          <w:spacing w:val="-1"/>
          <w:sz w:val="16"/>
        </w:rPr>
        <w:t xml:space="preserve"> - CADPREV, Demonstrativo de Informações Previdenciárias - DIPR, extração 07/202</w:t>
      </w:r>
      <w:r w:rsidR="00A6710C">
        <w:rPr>
          <w:rFonts w:ascii="Calibri" w:hAnsi="Calibri"/>
          <w:spacing w:val="-1"/>
          <w:sz w:val="16"/>
        </w:rPr>
        <w:t>3</w:t>
      </w:r>
      <w:r w:rsidRPr="0079180B">
        <w:rPr>
          <w:rFonts w:ascii="Calibri" w:hAnsi="Calibri"/>
          <w:spacing w:val="-1"/>
          <w:sz w:val="16"/>
        </w:rPr>
        <w:t>. Foram utilizadas outras fontes para os casos em que o RREO não fora enviado, vide tabela completa de Resultado Financeiro.</w:t>
      </w:r>
      <w:r>
        <w:rPr>
          <w:rFonts w:ascii="Calibri" w:hAnsi="Calibri"/>
          <w:spacing w:val="-1"/>
          <w:sz w:val="16"/>
        </w:rPr>
        <w:t xml:space="preserve"> </w:t>
      </w:r>
      <w:r w:rsidRPr="0079180B">
        <w:rPr>
          <w:rFonts w:ascii="Calibri" w:hAnsi="Calibri"/>
          <w:spacing w:val="-1"/>
          <w:sz w:val="16"/>
        </w:rPr>
        <w:t xml:space="preserve">Nota¹: No grupo "Demais" foram considerados Extinto IPC; sentenças judiciais; e outras despesas previdenciárias. Em 2019 este grupo foi reclassificado pois não </w:t>
      </w:r>
      <w:r>
        <w:rPr>
          <w:rFonts w:ascii="Calibri" w:hAnsi="Calibri"/>
          <w:spacing w:val="-1"/>
          <w:sz w:val="16"/>
        </w:rPr>
        <w:t xml:space="preserve">há </w:t>
      </w:r>
      <w:r w:rsidRPr="0079180B">
        <w:rPr>
          <w:rFonts w:ascii="Calibri" w:hAnsi="Calibri"/>
          <w:spacing w:val="-1"/>
          <w:sz w:val="16"/>
        </w:rPr>
        <w:t>informação disponível.</w:t>
      </w:r>
    </w:p>
    <w:p w14:paraId="117F2D1D" w14:textId="2EC691F4" w:rsidR="004A7E79" w:rsidRPr="000D4712" w:rsidRDefault="004A7E79" w:rsidP="000D4712">
      <w:pPr>
        <w:spacing w:before="120" w:after="240"/>
        <w:ind w:left="102"/>
        <w:rPr>
          <w:rFonts w:ascii="Calibri" w:hAnsi="Calibri"/>
          <w:spacing w:val="-1"/>
          <w:sz w:val="16"/>
        </w:rPr>
        <w:sectPr w:rsidR="004A7E79" w:rsidRPr="000D4712">
          <w:pgSz w:w="11910" w:h="16840"/>
          <w:pgMar w:top="1360" w:right="960" w:bottom="1200" w:left="960" w:header="0" w:footer="1002" w:gutter="0"/>
          <w:cols w:space="720"/>
        </w:sectPr>
      </w:pPr>
    </w:p>
    <w:p w14:paraId="06E9A3D2" w14:textId="075FDE1F" w:rsidR="00866F29" w:rsidRDefault="00C46101" w:rsidP="00383627">
      <w:pPr>
        <w:pStyle w:val="Corpodetexto"/>
        <w:spacing w:before="120" w:after="120"/>
        <w:ind w:left="102" w:right="113" w:firstLine="720"/>
        <w:jc w:val="both"/>
      </w:pPr>
      <w:r w:rsidRPr="00471CB1">
        <w:lastRenderedPageBreak/>
        <w:t>O</w:t>
      </w:r>
      <w:r w:rsidRPr="00471CB1">
        <w:rPr>
          <w:spacing w:val="-4"/>
        </w:rPr>
        <w:t xml:space="preserve"> </w:t>
      </w:r>
      <w:r w:rsidRPr="00471CB1">
        <w:rPr>
          <w:spacing w:val="-1"/>
        </w:rPr>
        <w:t>gráfico</w:t>
      </w:r>
      <w:r w:rsidRPr="00471CB1">
        <w:rPr>
          <w:spacing w:val="-6"/>
        </w:rPr>
        <w:t xml:space="preserve"> </w:t>
      </w:r>
      <w:r w:rsidRPr="00471CB1">
        <w:rPr>
          <w:spacing w:val="-1"/>
        </w:rPr>
        <w:t>XIV.1</w:t>
      </w:r>
      <w:r w:rsidR="009327C7">
        <w:rPr>
          <w:spacing w:val="-1"/>
        </w:rPr>
        <w:t>2</w:t>
      </w:r>
      <w:r w:rsidRPr="00471CB1">
        <w:rPr>
          <w:spacing w:val="-4"/>
        </w:rPr>
        <w:t xml:space="preserve"> </w:t>
      </w:r>
      <w:r w:rsidRPr="00471CB1">
        <w:rPr>
          <w:spacing w:val="-1"/>
        </w:rPr>
        <w:t>permite</w:t>
      </w:r>
      <w:r w:rsidRPr="00471CB1">
        <w:rPr>
          <w:spacing w:val="-4"/>
        </w:rPr>
        <w:t xml:space="preserve"> </w:t>
      </w:r>
      <w:r w:rsidRPr="00471CB1">
        <w:rPr>
          <w:spacing w:val="-1"/>
        </w:rPr>
        <w:t>observar</w:t>
      </w:r>
      <w:r w:rsidRPr="00471CB1">
        <w:rPr>
          <w:spacing w:val="-5"/>
        </w:rPr>
        <w:t xml:space="preserve"> </w:t>
      </w:r>
      <w:r w:rsidRPr="00471CB1">
        <w:t>a</w:t>
      </w:r>
      <w:r w:rsidRPr="00471CB1">
        <w:rPr>
          <w:spacing w:val="-7"/>
        </w:rPr>
        <w:t xml:space="preserve"> </w:t>
      </w:r>
      <w:r w:rsidRPr="00471CB1">
        <w:rPr>
          <w:spacing w:val="-1"/>
        </w:rPr>
        <w:t>evolução</w:t>
      </w:r>
      <w:r w:rsidRPr="00471CB1">
        <w:rPr>
          <w:spacing w:val="-3"/>
        </w:rPr>
        <w:t xml:space="preserve"> </w:t>
      </w:r>
      <w:r w:rsidRPr="00471CB1">
        <w:rPr>
          <w:spacing w:val="-1"/>
        </w:rPr>
        <w:t>das</w:t>
      </w:r>
      <w:r w:rsidRPr="00471CB1">
        <w:rPr>
          <w:spacing w:val="-5"/>
        </w:rPr>
        <w:t xml:space="preserve"> </w:t>
      </w:r>
      <w:r w:rsidRPr="00471CB1">
        <w:rPr>
          <w:spacing w:val="-1"/>
        </w:rPr>
        <w:t>despesas</w:t>
      </w:r>
      <w:r w:rsidRPr="00471CB1">
        <w:rPr>
          <w:spacing w:val="-5"/>
        </w:rPr>
        <w:t xml:space="preserve"> </w:t>
      </w:r>
      <w:r w:rsidRPr="00471CB1">
        <w:rPr>
          <w:spacing w:val="-1"/>
        </w:rPr>
        <w:t>com</w:t>
      </w:r>
      <w:r w:rsidRPr="00471CB1">
        <w:rPr>
          <w:spacing w:val="-4"/>
        </w:rPr>
        <w:t xml:space="preserve"> </w:t>
      </w:r>
      <w:r w:rsidRPr="00471CB1">
        <w:rPr>
          <w:spacing w:val="-1"/>
        </w:rPr>
        <w:t>benefícios</w:t>
      </w:r>
      <w:r w:rsidR="00747F27">
        <w:rPr>
          <w:spacing w:val="-1"/>
        </w:rPr>
        <w:t xml:space="preserve"> </w:t>
      </w:r>
      <w:r w:rsidRPr="00471CB1">
        <w:rPr>
          <w:spacing w:val="-1"/>
        </w:rPr>
        <w:t>previdenciários,</w:t>
      </w:r>
      <w:r w:rsidRPr="00471CB1">
        <w:rPr>
          <w:spacing w:val="17"/>
        </w:rPr>
        <w:t xml:space="preserve"> </w:t>
      </w:r>
      <w:r w:rsidRPr="00471CB1">
        <w:rPr>
          <w:spacing w:val="-1"/>
        </w:rPr>
        <w:t>havendo</w:t>
      </w:r>
      <w:r w:rsidRPr="00471CB1">
        <w:rPr>
          <w:spacing w:val="18"/>
        </w:rPr>
        <w:t xml:space="preserve"> </w:t>
      </w:r>
      <w:r w:rsidRPr="00471CB1">
        <w:rPr>
          <w:spacing w:val="-1"/>
        </w:rPr>
        <w:t>aumento</w:t>
      </w:r>
      <w:r w:rsidRPr="00471CB1">
        <w:rPr>
          <w:spacing w:val="21"/>
        </w:rPr>
        <w:t xml:space="preserve"> </w:t>
      </w:r>
      <w:r w:rsidRPr="00471CB1">
        <w:rPr>
          <w:spacing w:val="-1"/>
        </w:rPr>
        <w:t>significativo</w:t>
      </w:r>
      <w:r w:rsidRPr="00471CB1">
        <w:rPr>
          <w:spacing w:val="18"/>
        </w:rPr>
        <w:t xml:space="preserve"> </w:t>
      </w:r>
      <w:r w:rsidRPr="00471CB1">
        <w:rPr>
          <w:spacing w:val="-2"/>
        </w:rPr>
        <w:t>de</w:t>
      </w:r>
      <w:r w:rsidRPr="00471CB1">
        <w:rPr>
          <w:spacing w:val="17"/>
        </w:rPr>
        <w:t xml:space="preserve"> </w:t>
      </w:r>
      <w:r w:rsidR="00BA04E4">
        <w:rPr>
          <w:spacing w:val="17"/>
        </w:rPr>
        <w:t xml:space="preserve">mais de </w:t>
      </w:r>
      <w:r w:rsidRPr="00471CB1">
        <w:t>R$</w:t>
      </w:r>
      <w:r w:rsidRPr="00471CB1">
        <w:rPr>
          <w:spacing w:val="16"/>
        </w:rPr>
        <w:t xml:space="preserve"> </w:t>
      </w:r>
      <w:r w:rsidRPr="00471CB1">
        <w:rPr>
          <w:spacing w:val="-1"/>
        </w:rPr>
        <w:t>1</w:t>
      </w:r>
      <w:r w:rsidR="009327C7">
        <w:rPr>
          <w:spacing w:val="-1"/>
        </w:rPr>
        <w:t>6</w:t>
      </w:r>
      <w:r w:rsidRPr="00471CB1">
        <w:rPr>
          <w:spacing w:val="-1"/>
        </w:rPr>
        <w:t>0</w:t>
      </w:r>
      <w:r w:rsidRPr="00471CB1">
        <w:rPr>
          <w:spacing w:val="17"/>
        </w:rPr>
        <w:t xml:space="preserve"> </w:t>
      </w:r>
      <w:r w:rsidRPr="00471CB1">
        <w:rPr>
          <w:spacing w:val="-1"/>
        </w:rPr>
        <w:t>bilhões</w:t>
      </w:r>
      <w:r w:rsidRPr="00471CB1">
        <w:rPr>
          <w:spacing w:val="15"/>
        </w:rPr>
        <w:t xml:space="preserve"> </w:t>
      </w:r>
      <w:r w:rsidRPr="00471CB1">
        <w:t>entre</w:t>
      </w:r>
      <w:r w:rsidRPr="00471CB1">
        <w:rPr>
          <w:spacing w:val="14"/>
        </w:rPr>
        <w:t xml:space="preserve"> </w:t>
      </w:r>
      <w:r w:rsidRPr="00471CB1">
        <w:rPr>
          <w:spacing w:val="-1"/>
        </w:rPr>
        <w:t>2014</w:t>
      </w:r>
      <w:r w:rsidRPr="00471CB1">
        <w:rPr>
          <w:spacing w:val="17"/>
        </w:rPr>
        <w:t xml:space="preserve"> </w:t>
      </w:r>
      <w:r w:rsidRPr="00471CB1">
        <w:t>e</w:t>
      </w:r>
      <w:r w:rsidRPr="00471CB1">
        <w:rPr>
          <w:spacing w:val="15"/>
        </w:rPr>
        <w:t xml:space="preserve"> </w:t>
      </w:r>
      <w:r w:rsidR="00471CB1" w:rsidRPr="00471CB1">
        <w:rPr>
          <w:spacing w:val="-1"/>
        </w:rPr>
        <w:t>202</w:t>
      </w:r>
      <w:r w:rsidR="009327C7">
        <w:rPr>
          <w:spacing w:val="-1"/>
        </w:rPr>
        <w:t>2</w:t>
      </w:r>
      <w:r w:rsidRPr="00471CB1">
        <w:rPr>
          <w:spacing w:val="21"/>
        </w:rPr>
        <w:t xml:space="preserve"> </w:t>
      </w:r>
      <w:r w:rsidRPr="00471CB1">
        <w:rPr>
          <w:spacing w:val="-1"/>
        </w:rPr>
        <w:t>para</w:t>
      </w:r>
      <w:r w:rsidRPr="00471CB1">
        <w:rPr>
          <w:spacing w:val="14"/>
        </w:rPr>
        <w:t xml:space="preserve"> </w:t>
      </w:r>
      <w:r w:rsidRPr="00471CB1">
        <w:rPr>
          <w:spacing w:val="-1"/>
        </w:rPr>
        <w:t>Estados,</w:t>
      </w:r>
      <w:r w:rsidRPr="00471CB1">
        <w:rPr>
          <w:spacing w:val="17"/>
        </w:rPr>
        <w:t xml:space="preserve"> </w:t>
      </w:r>
      <w:r w:rsidRPr="00471CB1">
        <w:rPr>
          <w:spacing w:val="-2"/>
        </w:rPr>
        <w:t>Distrito</w:t>
      </w:r>
      <w:r w:rsidRPr="00471CB1">
        <w:rPr>
          <w:spacing w:val="65"/>
        </w:rPr>
        <w:t xml:space="preserve"> </w:t>
      </w:r>
      <w:r w:rsidRPr="00471CB1">
        <w:rPr>
          <w:spacing w:val="-1"/>
        </w:rPr>
        <w:t xml:space="preserve">Federal </w:t>
      </w:r>
      <w:r w:rsidRPr="00471CB1">
        <w:t>e</w:t>
      </w:r>
      <w:r w:rsidRPr="00471CB1">
        <w:rPr>
          <w:spacing w:val="-2"/>
        </w:rPr>
        <w:t xml:space="preserve"> </w:t>
      </w:r>
      <w:r w:rsidRPr="00471CB1">
        <w:rPr>
          <w:spacing w:val="-1"/>
        </w:rPr>
        <w:t>Municípios.</w:t>
      </w:r>
    </w:p>
    <w:p w14:paraId="2E5B0E9A" w14:textId="4C3F6E1E" w:rsidR="004A7E79" w:rsidRPr="009327C7" w:rsidRDefault="00C46101" w:rsidP="00383627">
      <w:pPr>
        <w:spacing w:before="240" w:after="120"/>
        <w:ind w:left="102"/>
        <w:jc w:val="both"/>
        <w:rPr>
          <w:rFonts w:ascii="Calibri" w:hAnsi="Calibri"/>
          <w:b/>
          <w:color w:val="404040" w:themeColor="text1" w:themeTint="BF"/>
          <w:spacing w:val="-1"/>
          <w:sz w:val="20"/>
        </w:rPr>
      </w:pPr>
      <w:r w:rsidRPr="009327C7">
        <w:rPr>
          <w:rFonts w:ascii="Calibri" w:hAnsi="Calibri"/>
          <w:b/>
          <w:color w:val="404040" w:themeColor="text1" w:themeTint="BF"/>
          <w:spacing w:val="-1"/>
          <w:sz w:val="20"/>
        </w:rPr>
        <w:t>Gráfico XIV.</w:t>
      </w:r>
      <w:r w:rsidR="009327C7">
        <w:rPr>
          <w:rFonts w:ascii="Calibri" w:hAnsi="Calibri"/>
          <w:b/>
          <w:color w:val="404040" w:themeColor="text1" w:themeTint="BF"/>
          <w:spacing w:val="-1"/>
          <w:sz w:val="20"/>
        </w:rPr>
        <w:t>12</w:t>
      </w:r>
      <w:r w:rsidRPr="009327C7">
        <w:rPr>
          <w:rFonts w:ascii="Calibri" w:hAnsi="Calibri"/>
          <w:b/>
          <w:color w:val="404040" w:themeColor="text1" w:themeTint="BF"/>
          <w:spacing w:val="-1"/>
          <w:sz w:val="20"/>
        </w:rPr>
        <w:t xml:space="preserve"> – Evolução das Despesas com Benefícios dos Estados, DF e Municípios – em R$ bilhões</w:t>
      </w:r>
      <w:r w:rsidR="000D4712" w:rsidRPr="009327C7">
        <w:rPr>
          <w:rStyle w:val="Refdenotaderodap"/>
          <w:rFonts w:ascii="Calibri" w:hAnsi="Calibri"/>
          <w:b/>
          <w:color w:val="404040" w:themeColor="text1" w:themeTint="BF"/>
          <w:spacing w:val="-1"/>
          <w:sz w:val="20"/>
        </w:rPr>
        <w:footnoteReference w:id="8"/>
      </w:r>
    </w:p>
    <w:p w14:paraId="764BF791" w14:textId="08972D41" w:rsidR="004A7E79" w:rsidRDefault="009327C7">
      <w:pPr>
        <w:spacing w:line="200" w:lineRule="atLeast"/>
        <w:ind w:left="100"/>
        <w:rPr>
          <w:rFonts w:ascii="Calibri" w:eastAsia="Calibri" w:hAnsi="Calibri" w:cs="Calibri"/>
          <w:sz w:val="20"/>
          <w:szCs w:val="20"/>
        </w:rPr>
      </w:pPr>
      <w:r>
        <w:rPr>
          <w:noProof/>
        </w:rPr>
        <w:drawing>
          <wp:inline distT="0" distB="0" distL="0" distR="0" wp14:anchorId="2AAFBF14" wp14:editId="7150B948">
            <wp:extent cx="6330950" cy="3947160"/>
            <wp:effectExtent l="0" t="0" r="0" b="0"/>
            <wp:docPr id="1178194726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14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13BF46AD" w14:textId="263CAF2F" w:rsidR="00471CB1" w:rsidRDefault="00C46101" w:rsidP="000D4712">
      <w:pPr>
        <w:spacing w:before="120" w:after="240"/>
        <w:ind w:left="102"/>
        <w:rPr>
          <w:rFonts w:ascii="Calibri" w:hAnsi="Calibri"/>
          <w:spacing w:val="-1"/>
          <w:sz w:val="16"/>
        </w:rPr>
      </w:pPr>
      <w:r>
        <w:rPr>
          <w:rFonts w:ascii="Calibri" w:hAnsi="Calibri"/>
          <w:spacing w:val="-1"/>
          <w:sz w:val="16"/>
        </w:rPr>
        <w:t>Fonte:</w:t>
      </w:r>
      <w:r w:rsidRPr="000D4712">
        <w:rPr>
          <w:rFonts w:ascii="Calibri" w:hAnsi="Calibri"/>
          <w:spacing w:val="-1"/>
          <w:sz w:val="16"/>
        </w:rPr>
        <w:t xml:space="preserve"> STN</w:t>
      </w:r>
      <w:r>
        <w:rPr>
          <w:rFonts w:ascii="Calibri" w:hAnsi="Calibri"/>
          <w:spacing w:val="-1"/>
          <w:sz w:val="16"/>
        </w:rPr>
        <w:t xml:space="preserve"> </w:t>
      </w:r>
      <w:r w:rsidRPr="000D4712">
        <w:rPr>
          <w:rFonts w:ascii="Calibri" w:hAnsi="Calibri"/>
          <w:spacing w:val="-1"/>
          <w:sz w:val="16"/>
        </w:rPr>
        <w:t xml:space="preserve">- </w:t>
      </w:r>
      <w:r>
        <w:rPr>
          <w:rFonts w:ascii="Calibri" w:hAnsi="Calibri"/>
          <w:spacing w:val="-1"/>
          <w:sz w:val="16"/>
        </w:rPr>
        <w:t>Relatório Resumido de Execução Orçamentária</w:t>
      </w:r>
      <w:r w:rsidRPr="000D4712">
        <w:rPr>
          <w:rFonts w:ascii="Calibri" w:hAnsi="Calibri"/>
          <w:spacing w:val="-1"/>
          <w:sz w:val="16"/>
        </w:rPr>
        <w:t xml:space="preserve"> - </w:t>
      </w:r>
      <w:r>
        <w:rPr>
          <w:rFonts w:ascii="Calibri" w:hAnsi="Calibri"/>
          <w:spacing w:val="-1"/>
          <w:sz w:val="16"/>
        </w:rPr>
        <w:t>RREO,</w:t>
      </w:r>
      <w:r w:rsidRPr="000D4712"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pacing w:val="-1"/>
          <w:sz w:val="16"/>
        </w:rPr>
        <w:t>extração 07/202</w:t>
      </w:r>
      <w:r w:rsidR="009327C7">
        <w:rPr>
          <w:rFonts w:ascii="Calibri" w:hAnsi="Calibri"/>
          <w:spacing w:val="-1"/>
          <w:sz w:val="16"/>
        </w:rPr>
        <w:t>3</w:t>
      </w:r>
      <w:r>
        <w:rPr>
          <w:rFonts w:ascii="Calibri" w:hAnsi="Calibri"/>
          <w:spacing w:val="-1"/>
          <w:sz w:val="16"/>
        </w:rPr>
        <w:t>.</w:t>
      </w:r>
      <w:r w:rsidR="00471CB1">
        <w:rPr>
          <w:rFonts w:ascii="Calibri" w:hAnsi="Calibri"/>
          <w:spacing w:val="-1"/>
          <w:sz w:val="16"/>
        </w:rPr>
        <w:t xml:space="preserve"> </w:t>
      </w:r>
    </w:p>
    <w:p w14:paraId="6302EDD5" w14:textId="5437BA08" w:rsidR="00866F29" w:rsidRDefault="00C46101" w:rsidP="00383627">
      <w:pPr>
        <w:pStyle w:val="Corpodetexto"/>
        <w:spacing w:before="120" w:after="120"/>
        <w:ind w:left="102" w:right="113" w:firstLine="720"/>
        <w:jc w:val="both"/>
      </w:pPr>
      <w:r>
        <w:t>A</w:t>
      </w:r>
      <w:r>
        <w:rPr>
          <w:spacing w:val="-12"/>
        </w:rPr>
        <w:t xml:space="preserve"> </w:t>
      </w:r>
      <w:r>
        <w:t>tabela</w:t>
      </w:r>
      <w:r>
        <w:rPr>
          <w:spacing w:val="-15"/>
        </w:rPr>
        <w:t xml:space="preserve"> </w:t>
      </w:r>
      <w:r>
        <w:rPr>
          <w:spacing w:val="-1"/>
        </w:rPr>
        <w:t>XIV.</w:t>
      </w:r>
      <w:r w:rsidR="009327C7">
        <w:rPr>
          <w:spacing w:val="-1"/>
        </w:rPr>
        <w:t>12</w:t>
      </w:r>
      <w:r>
        <w:rPr>
          <w:spacing w:val="-13"/>
        </w:rPr>
        <w:t xml:space="preserve"> </w:t>
      </w:r>
      <w:r>
        <w:rPr>
          <w:spacing w:val="-1"/>
        </w:rPr>
        <w:t>mostra</w:t>
      </w:r>
      <w:r>
        <w:rPr>
          <w:spacing w:val="-12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rPr>
          <w:spacing w:val="-1"/>
        </w:rPr>
        <w:t>evolução</w:t>
      </w:r>
      <w:r>
        <w:rPr>
          <w:spacing w:val="-13"/>
        </w:rPr>
        <w:t xml:space="preserve"> </w:t>
      </w:r>
      <w:r>
        <w:rPr>
          <w:spacing w:val="-1"/>
        </w:rPr>
        <w:t>do</w:t>
      </w:r>
      <w:r>
        <w:rPr>
          <w:spacing w:val="-13"/>
        </w:rPr>
        <w:t xml:space="preserve"> </w:t>
      </w:r>
      <w:r>
        <w:rPr>
          <w:spacing w:val="-1"/>
        </w:rPr>
        <w:t>Resultado</w:t>
      </w:r>
      <w:r>
        <w:rPr>
          <w:spacing w:val="-11"/>
        </w:rPr>
        <w:t xml:space="preserve"> </w:t>
      </w:r>
      <w:r>
        <w:rPr>
          <w:spacing w:val="-1"/>
        </w:rPr>
        <w:t>Atuarial</w:t>
      </w:r>
      <w:r>
        <w:rPr>
          <w:spacing w:val="-12"/>
        </w:rPr>
        <w:t xml:space="preserve"> </w:t>
      </w:r>
      <w:r>
        <w:t>dos</w:t>
      </w:r>
      <w:r>
        <w:rPr>
          <w:spacing w:val="-12"/>
        </w:rPr>
        <w:t xml:space="preserve"> </w:t>
      </w:r>
      <w:r>
        <w:rPr>
          <w:spacing w:val="-2"/>
        </w:rPr>
        <w:t>RPPS</w:t>
      </w:r>
      <w:r>
        <w:rPr>
          <w:spacing w:val="-13"/>
        </w:rPr>
        <w:t xml:space="preserve"> </w:t>
      </w:r>
      <w:r>
        <w:rPr>
          <w:spacing w:val="-1"/>
        </w:rPr>
        <w:t>no</w:t>
      </w:r>
      <w:r>
        <w:rPr>
          <w:spacing w:val="-13"/>
        </w:rPr>
        <w:t xml:space="preserve"> </w:t>
      </w:r>
      <w:r>
        <w:rPr>
          <w:spacing w:val="-1"/>
        </w:rPr>
        <w:t>período</w:t>
      </w:r>
      <w:r>
        <w:rPr>
          <w:spacing w:val="-11"/>
        </w:rPr>
        <w:t xml:space="preserve"> </w:t>
      </w:r>
      <w:r>
        <w:rPr>
          <w:spacing w:val="-1"/>
        </w:rPr>
        <w:t>de</w:t>
      </w:r>
      <w:r>
        <w:rPr>
          <w:spacing w:val="-14"/>
        </w:rPr>
        <w:t xml:space="preserve"> </w:t>
      </w:r>
      <w:r>
        <w:rPr>
          <w:spacing w:val="-1"/>
        </w:rPr>
        <w:t>201</w:t>
      </w:r>
      <w:r w:rsidR="009327C7">
        <w:rPr>
          <w:spacing w:val="-1"/>
        </w:rPr>
        <w:t>7</w:t>
      </w:r>
      <w:r>
        <w:rPr>
          <w:spacing w:val="-11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202</w:t>
      </w:r>
      <w:r w:rsidR="009327C7">
        <w:t>2</w:t>
      </w:r>
      <w:r>
        <w:rPr>
          <w:spacing w:val="-13"/>
        </w:rPr>
        <w:t xml:space="preserve"> </w:t>
      </w:r>
      <w:r>
        <w:rPr>
          <w:spacing w:val="-1"/>
        </w:rPr>
        <w:t>da</w:t>
      </w:r>
      <w:r>
        <w:rPr>
          <w:spacing w:val="-12"/>
        </w:rPr>
        <w:t xml:space="preserve"> </w:t>
      </w:r>
      <w:r>
        <w:rPr>
          <w:spacing w:val="-1"/>
        </w:rPr>
        <w:t>União,</w:t>
      </w:r>
      <w:r>
        <w:rPr>
          <w:spacing w:val="67"/>
        </w:rPr>
        <w:t xml:space="preserve"> </w:t>
      </w:r>
      <w:r>
        <w:rPr>
          <w:spacing w:val="-1"/>
        </w:rPr>
        <w:t>Estados/Distrito</w:t>
      </w:r>
      <w:r>
        <w:rPr>
          <w:spacing w:val="8"/>
        </w:rPr>
        <w:t xml:space="preserve"> </w:t>
      </w:r>
      <w:r>
        <w:rPr>
          <w:spacing w:val="-1"/>
        </w:rPr>
        <w:t>Federal</w:t>
      </w:r>
      <w:r>
        <w:rPr>
          <w:spacing w:val="3"/>
        </w:rPr>
        <w:t xml:space="preserve"> 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Municípios.</w:t>
      </w:r>
      <w:r>
        <w:rPr>
          <w:spacing w:val="7"/>
        </w:rPr>
        <w:t xml:space="preserve"> </w:t>
      </w:r>
      <w:r>
        <w:t>Para</w:t>
      </w:r>
      <w:r>
        <w:rPr>
          <w:spacing w:val="4"/>
        </w:rPr>
        <w:t xml:space="preserve"> </w:t>
      </w:r>
      <w:r>
        <w:t>os</w:t>
      </w:r>
      <w:r>
        <w:rPr>
          <w:spacing w:val="5"/>
        </w:rPr>
        <w:t xml:space="preserve"> </w:t>
      </w:r>
      <w:r>
        <w:rPr>
          <w:spacing w:val="-1"/>
        </w:rPr>
        <w:t>Estados/DF</w:t>
      </w:r>
      <w:r>
        <w:rPr>
          <w:spacing w:val="4"/>
        </w:rPr>
        <w:t xml:space="preserve"> 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Municípios</w:t>
      </w:r>
      <w:r>
        <w:rPr>
          <w:spacing w:val="7"/>
        </w:rPr>
        <w:t xml:space="preserve"> </w:t>
      </w:r>
      <w:r>
        <w:rPr>
          <w:spacing w:val="-1"/>
        </w:rPr>
        <w:t>trata-se</w:t>
      </w:r>
      <w:r>
        <w:rPr>
          <w:spacing w:val="3"/>
        </w:rPr>
        <w:t xml:space="preserve"> </w:t>
      </w:r>
      <w:r>
        <w:rPr>
          <w:spacing w:val="-1"/>
        </w:rPr>
        <w:t>de</w:t>
      </w:r>
      <w:r>
        <w:rPr>
          <w:spacing w:val="8"/>
        </w:rPr>
        <w:t xml:space="preserve"> </w:t>
      </w:r>
      <w:r>
        <w:rPr>
          <w:spacing w:val="-1"/>
        </w:rPr>
        <w:t>informação</w:t>
      </w:r>
      <w:r>
        <w:rPr>
          <w:spacing w:val="8"/>
        </w:rPr>
        <w:t xml:space="preserve"> </w:t>
      </w:r>
      <w:r>
        <w:rPr>
          <w:spacing w:val="-1"/>
        </w:rPr>
        <w:t>declarada</w:t>
      </w:r>
      <w:r>
        <w:rPr>
          <w:spacing w:val="7"/>
        </w:rPr>
        <w:t xml:space="preserve"> </w:t>
      </w:r>
      <w:r>
        <w:rPr>
          <w:spacing w:val="-2"/>
        </w:rPr>
        <w:t>no</w:t>
      </w:r>
      <w:r>
        <w:rPr>
          <w:spacing w:val="73"/>
        </w:rPr>
        <w:t xml:space="preserve"> </w:t>
      </w:r>
      <w:r>
        <w:t>DRAA</w:t>
      </w:r>
      <w:r>
        <w:rPr>
          <w:spacing w:val="-3"/>
        </w:rPr>
        <w:t xml:space="preserve"> </w:t>
      </w:r>
      <w:r>
        <w:rPr>
          <w:spacing w:val="-1"/>
        </w:rPr>
        <w:t>que</w:t>
      </w:r>
      <w:r>
        <w:rPr>
          <w:spacing w:val="-4"/>
        </w:rPr>
        <w:t xml:space="preserve"> </w:t>
      </w:r>
      <w:r>
        <w:rPr>
          <w:spacing w:val="-1"/>
        </w:rPr>
        <w:t>reporta</w:t>
      </w:r>
      <w:r>
        <w:rPr>
          <w:spacing w:val="-5"/>
        </w:rPr>
        <w:t xml:space="preserve"> </w:t>
      </w:r>
      <w:r>
        <w:t>os</w:t>
      </w:r>
      <w:r>
        <w:rPr>
          <w:spacing w:val="-5"/>
        </w:rPr>
        <w:t xml:space="preserve"> </w:t>
      </w:r>
      <w:r>
        <w:rPr>
          <w:spacing w:val="-1"/>
        </w:rPr>
        <w:t>resultados</w:t>
      </w:r>
      <w:r>
        <w:rPr>
          <w:spacing w:val="-2"/>
        </w:rPr>
        <w:t xml:space="preserve"> </w:t>
      </w:r>
      <w:r>
        <w:rPr>
          <w:spacing w:val="-1"/>
        </w:rPr>
        <w:t>atuariais</w:t>
      </w:r>
      <w:r>
        <w:rPr>
          <w:spacing w:val="-3"/>
        </w:rPr>
        <w:t xml:space="preserve"> </w:t>
      </w:r>
      <w:r>
        <w:rPr>
          <w:spacing w:val="-1"/>
        </w:rPr>
        <w:t xml:space="preserve">segundo </w:t>
      </w:r>
      <w:r>
        <w:t>as</w:t>
      </w:r>
      <w:r>
        <w:rPr>
          <w:spacing w:val="-5"/>
        </w:rPr>
        <w:t xml:space="preserve"> </w:t>
      </w:r>
      <w:r>
        <w:rPr>
          <w:spacing w:val="-1"/>
        </w:rPr>
        <w:t>premissas,</w:t>
      </w:r>
      <w:r>
        <w:rPr>
          <w:spacing w:val="-2"/>
        </w:rPr>
        <w:t xml:space="preserve"> </w:t>
      </w:r>
      <w:r>
        <w:rPr>
          <w:spacing w:val="-1"/>
        </w:rPr>
        <w:t>hipóteses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metodologias</w:t>
      </w:r>
      <w:r>
        <w:rPr>
          <w:spacing w:val="-5"/>
        </w:rPr>
        <w:t xml:space="preserve"> </w:t>
      </w:r>
      <w:r>
        <w:rPr>
          <w:spacing w:val="-1"/>
        </w:rPr>
        <w:t>utilizadas</w:t>
      </w:r>
      <w:r>
        <w:rPr>
          <w:spacing w:val="-2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rPr>
          <w:spacing w:val="-1"/>
        </w:rPr>
        <w:t>cada</w:t>
      </w:r>
      <w:r>
        <w:rPr>
          <w:spacing w:val="81"/>
        </w:rPr>
        <w:t xml:space="preserve"> </w:t>
      </w:r>
      <w:r w:rsidRPr="00511C76">
        <w:t>ente</w:t>
      </w:r>
      <w:r w:rsidRPr="00511C76">
        <w:rPr>
          <w:spacing w:val="14"/>
        </w:rPr>
        <w:t xml:space="preserve"> </w:t>
      </w:r>
      <w:r w:rsidRPr="00511C76">
        <w:rPr>
          <w:spacing w:val="-1"/>
        </w:rPr>
        <w:t>federativo</w:t>
      </w:r>
      <w:r w:rsidRPr="00511C76">
        <w:rPr>
          <w:spacing w:val="13"/>
        </w:rPr>
        <w:t xml:space="preserve"> </w:t>
      </w:r>
      <w:r w:rsidRPr="00511C76">
        <w:rPr>
          <w:spacing w:val="-1"/>
        </w:rPr>
        <w:t>na</w:t>
      </w:r>
      <w:r w:rsidRPr="00511C76">
        <w:rPr>
          <w:spacing w:val="14"/>
        </w:rPr>
        <w:t xml:space="preserve"> </w:t>
      </w:r>
      <w:r w:rsidRPr="00511C76">
        <w:rPr>
          <w:spacing w:val="-1"/>
        </w:rPr>
        <w:t>avaliação</w:t>
      </w:r>
      <w:r w:rsidRPr="00511C76">
        <w:rPr>
          <w:spacing w:val="15"/>
        </w:rPr>
        <w:t xml:space="preserve"> </w:t>
      </w:r>
      <w:r w:rsidRPr="00511C76">
        <w:rPr>
          <w:spacing w:val="-1"/>
        </w:rPr>
        <w:t>atuarial</w:t>
      </w:r>
      <w:r w:rsidRPr="00511C76">
        <w:rPr>
          <w:spacing w:val="11"/>
        </w:rPr>
        <w:t xml:space="preserve"> </w:t>
      </w:r>
      <w:r w:rsidRPr="00511C76">
        <w:rPr>
          <w:spacing w:val="-1"/>
        </w:rPr>
        <w:t>do</w:t>
      </w:r>
      <w:r w:rsidRPr="00511C76">
        <w:rPr>
          <w:spacing w:val="13"/>
        </w:rPr>
        <w:t xml:space="preserve"> </w:t>
      </w:r>
      <w:r w:rsidRPr="00511C76">
        <w:rPr>
          <w:spacing w:val="-1"/>
        </w:rPr>
        <w:t>respectivo</w:t>
      </w:r>
      <w:r w:rsidRPr="00511C76">
        <w:rPr>
          <w:spacing w:val="13"/>
        </w:rPr>
        <w:t xml:space="preserve"> </w:t>
      </w:r>
      <w:r w:rsidRPr="00511C76">
        <w:rPr>
          <w:spacing w:val="-1"/>
        </w:rPr>
        <w:t>RPPS.</w:t>
      </w:r>
      <w:r w:rsidRPr="00511C76">
        <w:rPr>
          <w:spacing w:val="13"/>
        </w:rPr>
        <w:t xml:space="preserve"> </w:t>
      </w:r>
      <w:r w:rsidRPr="00511C76">
        <w:rPr>
          <w:spacing w:val="-2"/>
        </w:rPr>
        <w:t>No</w:t>
      </w:r>
      <w:r w:rsidRPr="00511C76">
        <w:rPr>
          <w:spacing w:val="15"/>
        </w:rPr>
        <w:t xml:space="preserve"> </w:t>
      </w:r>
      <w:r w:rsidRPr="00511C76">
        <w:rPr>
          <w:spacing w:val="-1"/>
        </w:rPr>
        <w:t>Brasil,</w:t>
      </w:r>
      <w:r w:rsidRPr="00511C76">
        <w:rPr>
          <w:spacing w:val="14"/>
        </w:rPr>
        <w:t xml:space="preserve"> </w:t>
      </w:r>
      <w:r w:rsidRPr="00511C76">
        <w:rPr>
          <w:spacing w:val="-2"/>
        </w:rPr>
        <w:t>existem</w:t>
      </w:r>
      <w:r w:rsidRPr="00511C76">
        <w:rPr>
          <w:spacing w:val="13"/>
        </w:rPr>
        <w:t xml:space="preserve"> </w:t>
      </w:r>
      <w:r w:rsidRPr="00511C76">
        <w:t>2.1</w:t>
      </w:r>
      <w:r w:rsidR="001B7848">
        <w:t>16</w:t>
      </w:r>
      <w:r w:rsidRPr="00511C76">
        <w:rPr>
          <w:spacing w:val="13"/>
        </w:rPr>
        <w:t xml:space="preserve"> </w:t>
      </w:r>
      <w:r w:rsidRPr="00511C76">
        <w:rPr>
          <w:spacing w:val="-1"/>
        </w:rPr>
        <w:t>municípios</w:t>
      </w:r>
      <w:r w:rsidRPr="00511C76">
        <w:rPr>
          <w:spacing w:val="14"/>
        </w:rPr>
        <w:t xml:space="preserve"> </w:t>
      </w:r>
      <w:r w:rsidRPr="00511C76">
        <w:rPr>
          <w:spacing w:val="-1"/>
        </w:rPr>
        <w:t>que</w:t>
      </w:r>
      <w:r w:rsidRPr="00511C76">
        <w:rPr>
          <w:spacing w:val="15"/>
        </w:rPr>
        <w:t xml:space="preserve"> </w:t>
      </w:r>
      <w:r w:rsidRPr="00511C76">
        <w:rPr>
          <w:spacing w:val="-2"/>
        </w:rPr>
        <w:t>possuem</w:t>
      </w:r>
      <w:r w:rsidRPr="00511C76">
        <w:rPr>
          <w:spacing w:val="83"/>
        </w:rPr>
        <w:t xml:space="preserve"> </w:t>
      </w:r>
      <w:r w:rsidRPr="00511C76">
        <w:rPr>
          <w:spacing w:val="-1"/>
        </w:rPr>
        <w:t>RPPS,</w:t>
      </w:r>
      <w:r w:rsidRPr="00511C76">
        <w:rPr>
          <w:spacing w:val="7"/>
        </w:rPr>
        <w:t xml:space="preserve"> </w:t>
      </w:r>
      <w:r w:rsidR="009327C7">
        <w:rPr>
          <w:spacing w:val="-2"/>
        </w:rPr>
        <w:t>para os entes que não enviaram o</w:t>
      </w:r>
      <w:r w:rsidRPr="00511C76">
        <w:rPr>
          <w:spacing w:val="4"/>
        </w:rPr>
        <w:t xml:space="preserve"> </w:t>
      </w:r>
      <w:r w:rsidRPr="00511C76">
        <w:t>DRAA</w:t>
      </w:r>
      <w:r w:rsidRPr="00511C76">
        <w:rPr>
          <w:spacing w:val="5"/>
        </w:rPr>
        <w:t xml:space="preserve"> </w:t>
      </w:r>
      <w:r w:rsidRPr="00511C76">
        <w:rPr>
          <w:spacing w:val="-1"/>
        </w:rPr>
        <w:t>202</w:t>
      </w:r>
      <w:r w:rsidR="009327C7">
        <w:rPr>
          <w:spacing w:val="-1"/>
        </w:rPr>
        <w:t>3</w:t>
      </w:r>
      <w:r w:rsidRPr="00511C76">
        <w:rPr>
          <w:spacing w:val="8"/>
        </w:rPr>
        <w:t xml:space="preserve"> </w:t>
      </w:r>
      <w:r w:rsidRPr="00511C76">
        <w:rPr>
          <w:spacing w:val="-1"/>
        </w:rPr>
        <w:t>até</w:t>
      </w:r>
      <w:r w:rsidRPr="00511C76">
        <w:rPr>
          <w:spacing w:val="6"/>
        </w:rPr>
        <w:t xml:space="preserve"> </w:t>
      </w:r>
      <w:r w:rsidRPr="00511C76">
        <w:t>a</w:t>
      </w:r>
      <w:r w:rsidRPr="00511C76">
        <w:rPr>
          <w:spacing w:val="5"/>
        </w:rPr>
        <w:t xml:space="preserve"> </w:t>
      </w:r>
      <w:r w:rsidRPr="00511C76">
        <w:rPr>
          <w:spacing w:val="-1"/>
        </w:rPr>
        <w:t>data</w:t>
      </w:r>
      <w:r w:rsidRPr="00511C76">
        <w:rPr>
          <w:spacing w:val="5"/>
        </w:rPr>
        <w:t xml:space="preserve"> </w:t>
      </w:r>
      <w:r w:rsidRPr="00511C76">
        <w:rPr>
          <w:spacing w:val="-1"/>
        </w:rPr>
        <w:t>de</w:t>
      </w:r>
      <w:r w:rsidRPr="00511C76">
        <w:rPr>
          <w:spacing w:val="8"/>
        </w:rPr>
        <w:t xml:space="preserve"> </w:t>
      </w:r>
      <w:r w:rsidRPr="00511C76">
        <w:rPr>
          <w:spacing w:val="-1"/>
        </w:rPr>
        <w:t>corte</w:t>
      </w:r>
      <w:r w:rsidRPr="00511C76">
        <w:rPr>
          <w:spacing w:val="8"/>
        </w:rPr>
        <w:t xml:space="preserve"> </w:t>
      </w:r>
      <w:r w:rsidRPr="00511C76">
        <w:rPr>
          <w:spacing w:val="-1"/>
        </w:rPr>
        <w:t>para</w:t>
      </w:r>
      <w:r w:rsidRPr="00511C76">
        <w:rPr>
          <w:spacing w:val="2"/>
        </w:rPr>
        <w:t xml:space="preserve"> </w:t>
      </w:r>
      <w:r w:rsidRPr="00511C76">
        <w:t>esta</w:t>
      </w:r>
      <w:r>
        <w:rPr>
          <w:spacing w:val="5"/>
        </w:rPr>
        <w:t xml:space="preserve"> </w:t>
      </w:r>
      <w:r>
        <w:rPr>
          <w:spacing w:val="-1"/>
        </w:rPr>
        <w:t>publicação,</w:t>
      </w:r>
      <w:r>
        <w:rPr>
          <w:spacing w:val="-14"/>
        </w:rPr>
        <w:t xml:space="preserve"> </w:t>
      </w:r>
      <w:r w:rsidR="001B7848">
        <w:rPr>
          <w:spacing w:val="-14"/>
        </w:rPr>
        <w:t xml:space="preserve">foram </w:t>
      </w:r>
      <w:r>
        <w:rPr>
          <w:spacing w:val="-1"/>
        </w:rPr>
        <w:t>utiliz</w:t>
      </w:r>
      <w:r w:rsidR="001B7848">
        <w:rPr>
          <w:spacing w:val="-1"/>
        </w:rPr>
        <w:t>ados</w:t>
      </w:r>
      <w:r>
        <w:rPr>
          <w:spacing w:val="-14"/>
        </w:rPr>
        <w:t xml:space="preserve"> </w:t>
      </w:r>
      <w:r>
        <w:rPr>
          <w:spacing w:val="-1"/>
        </w:rPr>
        <w:t>subsidiariamente</w:t>
      </w:r>
      <w:r>
        <w:rPr>
          <w:spacing w:val="-14"/>
        </w:rPr>
        <w:t xml:space="preserve"> </w:t>
      </w:r>
      <w:r>
        <w:t>os</w:t>
      </w:r>
      <w:r>
        <w:rPr>
          <w:spacing w:val="-12"/>
        </w:rPr>
        <w:t xml:space="preserve"> </w:t>
      </w:r>
      <w:r>
        <w:rPr>
          <w:spacing w:val="-1"/>
        </w:rPr>
        <w:t>demonstrativos</w:t>
      </w:r>
      <w:r>
        <w:rPr>
          <w:spacing w:val="-12"/>
        </w:rPr>
        <w:t xml:space="preserve"> </w:t>
      </w:r>
      <w:r>
        <w:rPr>
          <w:spacing w:val="-1"/>
        </w:rPr>
        <w:t>de</w:t>
      </w:r>
      <w:r>
        <w:rPr>
          <w:spacing w:val="-14"/>
        </w:rPr>
        <w:t xml:space="preserve"> </w:t>
      </w:r>
      <w:r>
        <w:t>anos</w:t>
      </w:r>
      <w:r>
        <w:rPr>
          <w:spacing w:val="-14"/>
        </w:rPr>
        <w:t xml:space="preserve"> </w:t>
      </w:r>
      <w:r>
        <w:rPr>
          <w:spacing w:val="-1"/>
        </w:rPr>
        <w:t>anteriores,</w:t>
      </w:r>
      <w:r>
        <w:rPr>
          <w:spacing w:val="-14"/>
        </w:rPr>
        <w:t xml:space="preserve"> </w:t>
      </w:r>
      <w:r>
        <w:rPr>
          <w:spacing w:val="-1"/>
        </w:rPr>
        <w:t>quais</w:t>
      </w:r>
      <w:r>
        <w:rPr>
          <w:spacing w:val="-12"/>
        </w:rPr>
        <w:t xml:space="preserve"> </w:t>
      </w:r>
      <w:r>
        <w:rPr>
          <w:spacing w:val="-1"/>
        </w:rPr>
        <w:t>sejam,</w:t>
      </w:r>
      <w:r>
        <w:rPr>
          <w:spacing w:val="-14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rPr>
          <w:spacing w:val="-1"/>
        </w:rPr>
        <w:t>último</w:t>
      </w:r>
      <w:r>
        <w:rPr>
          <w:spacing w:val="-13"/>
        </w:rPr>
        <w:t xml:space="preserve"> </w:t>
      </w:r>
      <w:r>
        <w:rPr>
          <w:spacing w:val="-1"/>
        </w:rPr>
        <w:t>enviado</w:t>
      </w:r>
      <w:r w:rsidR="001B7848">
        <w:rPr>
          <w:spacing w:val="75"/>
        </w:rPr>
        <w:t xml:space="preserve"> </w:t>
      </w:r>
      <w:r>
        <w:t>por cada</w:t>
      </w:r>
      <w:r>
        <w:rPr>
          <w:spacing w:val="-3"/>
        </w:rPr>
        <w:t xml:space="preserve"> </w:t>
      </w:r>
      <w:r>
        <w:t>ente,</w:t>
      </w:r>
      <w:r>
        <w:rPr>
          <w:spacing w:val="-3"/>
        </w:rPr>
        <w:t xml:space="preserve"> </w:t>
      </w:r>
      <w:r>
        <w:rPr>
          <w:spacing w:val="-1"/>
        </w:rPr>
        <w:t>conforme</w:t>
      </w:r>
      <w:r>
        <w:rPr>
          <w:spacing w:val="-2"/>
        </w:rPr>
        <w:t xml:space="preserve"> </w:t>
      </w:r>
      <w:r>
        <w:rPr>
          <w:spacing w:val="-1"/>
        </w:rPr>
        <w:t xml:space="preserve">restou </w:t>
      </w:r>
      <w:r>
        <w:rPr>
          <w:spacing w:val="-2"/>
        </w:rPr>
        <w:t>demonstrado</w:t>
      </w:r>
      <w:r>
        <w:rPr>
          <w:spacing w:val="1"/>
        </w:rPr>
        <w:t xml:space="preserve"> </w:t>
      </w:r>
      <w:r>
        <w:rPr>
          <w:spacing w:val="-1"/>
        </w:rPr>
        <w:t>na</w:t>
      </w:r>
      <w:r>
        <w:t xml:space="preserve"> </w:t>
      </w:r>
      <w:r>
        <w:rPr>
          <w:spacing w:val="-1"/>
        </w:rPr>
        <w:t>planilha</w:t>
      </w:r>
      <w:r>
        <w:t xml:space="preserve"> </w:t>
      </w:r>
      <w:r>
        <w:rPr>
          <w:spacing w:val="-1"/>
        </w:rPr>
        <w:t>de</w:t>
      </w:r>
      <w:r>
        <w:t xml:space="preserve"> </w:t>
      </w:r>
      <w:r>
        <w:rPr>
          <w:spacing w:val="-1"/>
        </w:rPr>
        <w:t>Resultado</w:t>
      </w:r>
      <w:r>
        <w:t xml:space="preserve"> </w:t>
      </w:r>
      <w:r>
        <w:rPr>
          <w:spacing w:val="-1"/>
        </w:rPr>
        <w:t>Atuarial por</w:t>
      </w:r>
      <w:r>
        <w:t xml:space="preserve"> ente.</w:t>
      </w:r>
    </w:p>
    <w:p w14:paraId="4058B1AA" w14:textId="28D3DE46" w:rsidR="00866F29" w:rsidRDefault="00866F29" w:rsidP="00383627">
      <w:pPr>
        <w:pStyle w:val="Corpodetexto"/>
        <w:spacing w:before="120" w:after="120"/>
        <w:ind w:left="102" w:right="113" w:firstLine="720"/>
        <w:jc w:val="both"/>
      </w:pPr>
      <w:r w:rsidRPr="005759F3">
        <w:rPr>
          <w:spacing w:val="-1"/>
        </w:rPr>
        <w:t>Deve-se</w:t>
      </w:r>
      <w:r w:rsidRPr="005759F3">
        <w:rPr>
          <w:spacing w:val="1"/>
        </w:rPr>
        <w:t xml:space="preserve"> </w:t>
      </w:r>
      <w:r w:rsidRPr="005759F3">
        <w:rPr>
          <w:spacing w:val="-1"/>
        </w:rPr>
        <w:t>esclarecer</w:t>
      </w:r>
      <w:r w:rsidRPr="005759F3">
        <w:rPr>
          <w:spacing w:val="2"/>
        </w:rPr>
        <w:t xml:space="preserve"> </w:t>
      </w:r>
      <w:r w:rsidRPr="005759F3">
        <w:rPr>
          <w:spacing w:val="-1"/>
        </w:rPr>
        <w:t>quanto a</w:t>
      </w:r>
      <w:r w:rsidRPr="005759F3">
        <w:rPr>
          <w:spacing w:val="-2"/>
        </w:rPr>
        <w:t>o</w:t>
      </w:r>
      <w:r w:rsidRPr="005759F3">
        <w:rPr>
          <w:spacing w:val="5"/>
        </w:rPr>
        <w:t xml:space="preserve"> </w:t>
      </w:r>
      <w:r w:rsidRPr="005759F3">
        <w:rPr>
          <w:spacing w:val="-1"/>
        </w:rPr>
        <w:t>déficit</w:t>
      </w:r>
      <w:r w:rsidRPr="005759F3">
        <w:rPr>
          <w:spacing w:val="3"/>
        </w:rPr>
        <w:t xml:space="preserve"> </w:t>
      </w:r>
      <w:r w:rsidRPr="005759F3">
        <w:rPr>
          <w:spacing w:val="-1"/>
        </w:rPr>
        <w:t>atuarial</w:t>
      </w:r>
      <w:r w:rsidRPr="005759F3">
        <w:rPr>
          <w:spacing w:val="1"/>
        </w:rPr>
        <w:t xml:space="preserve"> informado </w:t>
      </w:r>
      <w:r w:rsidRPr="005759F3">
        <w:rPr>
          <w:spacing w:val="-1"/>
        </w:rPr>
        <w:t>nas</w:t>
      </w:r>
      <w:r w:rsidRPr="005759F3">
        <w:rPr>
          <w:spacing w:val="3"/>
        </w:rPr>
        <w:t xml:space="preserve"> </w:t>
      </w:r>
      <w:r w:rsidRPr="005759F3">
        <w:rPr>
          <w:spacing w:val="-1"/>
        </w:rPr>
        <w:t>avaliações</w:t>
      </w:r>
      <w:r w:rsidRPr="005759F3">
        <w:rPr>
          <w:spacing w:val="2"/>
        </w:rPr>
        <w:t xml:space="preserve"> </w:t>
      </w:r>
      <w:r w:rsidRPr="005759F3">
        <w:rPr>
          <w:spacing w:val="-1"/>
        </w:rPr>
        <w:t>atuariais</w:t>
      </w:r>
      <w:r w:rsidRPr="005759F3">
        <w:rPr>
          <w:spacing w:val="4"/>
        </w:rPr>
        <w:t xml:space="preserve"> a partir de </w:t>
      </w:r>
      <w:r w:rsidRPr="005759F3">
        <w:rPr>
          <w:spacing w:val="-1"/>
        </w:rPr>
        <w:t>2020,</w:t>
      </w:r>
      <w:r w:rsidRPr="005759F3">
        <w:rPr>
          <w:spacing w:val="-5"/>
        </w:rPr>
        <w:t xml:space="preserve"> que </w:t>
      </w:r>
      <w:r w:rsidRPr="005759F3">
        <w:rPr>
          <w:spacing w:val="-2"/>
        </w:rPr>
        <w:t>um</w:t>
      </w:r>
      <w:r w:rsidRPr="005759F3">
        <w:rPr>
          <w:spacing w:val="-3"/>
        </w:rPr>
        <w:t xml:space="preserve"> </w:t>
      </w:r>
      <w:r w:rsidRPr="005759F3">
        <w:rPr>
          <w:spacing w:val="-1"/>
        </w:rPr>
        <w:t xml:space="preserve">conjunto </w:t>
      </w:r>
      <w:r w:rsidRPr="005759F3">
        <w:rPr>
          <w:spacing w:val="-2"/>
        </w:rPr>
        <w:t>de s</w:t>
      </w:r>
      <w:r w:rsidRPr="005759F3">
        <w:rPr>
          <w:spacing w:val="-1"/>
        </w:rPr>
        <w:t>ituações</w:t>
      </w:r>
      <w:r w:rsidRPr="005759F3">
        <w:rPr>
          <w:spacing w:val="-4"/>
        </w:rPr>
        <w:t xml:space="preserve"> </w:t>
      </w:r>
      <w:r w:rsidRPr="005759F3">
        <w:rPr>
          <w:spacing w:val="-1"/>
        </w:rPr>
        <w:t xml:space="preserve">prejudicaram </w:t>
      </w:r>
      <w:r w:rsidRPr="005759F3">
        <w:t>a</w:t>
      </w:r>
      <w:r w:rsidRPr="005759F3">
        <w:rPr>
          <w:spacing w:val="-5"/>
        </w:rPr>
        <w:t xml:space="preserve"> </w:t>
      </w:r>
      <w:r>
        <w:rPr>
          <w:spacing w:val="-1"/>
        </w:rPr>
        <w:t>compara</w:t>
      </w:r>
      <w:r w:rsidRPr="005759F3">
        <w:rPr>
          <w:spacing w:val="-1"/>
        </w:rPr>
        <w:t>ção</w:t>
      </w:r>
      <w:r w:rsidRPr="005759F3">
        <w:rPr>
          <w:spacing w:val="-2"/>
        </w:rPr>
        <w:t xml:space="preserve"> </w:t>
      </w:r>
      <w:r>
        <w:rPr>
          <w:spacing w:val="-2"/>
        </w:rPr>
        <w:t>com os resultados atuariais das avaliações de anos anteriore</w:t>
      </w:r>
      <w:r>
        <w:rPr>
          <w:spacing w:val="-1"/>
        </w:rPr>
        <w:t>s</w:t>
      </w:r>
      <w:r w:rsidRPr="005759F3">
        <w:rPr>
          <w:spacing w:val="-1"/>
        </w:rPr>
        <w:t>.</w:t>
      </w:r>
      <w:r w:rsidRPr="005759F3">
        <w:rPr>
          <w:spacing w:val="-3"/>
        </w:rPr>
        <w:t xml:space="preserve"> Se por um lado, houve </w:t>
      </w:r>
      <w:r w:rsidRPr="005759F3">
        <w:rPr>
          <w:spacing w:val="-1"/>
        </w:rPr>
        <w:t>ausência</w:t>
      </w:r>
      <w:r w:rsidRPr="005759F3">
        <w:rPr>
          <w:spacing w:val="-2"/>
        </w:rPr>
        <w:t xml:space="preserve"> de </w:t>
      </w:r>
      <w:r w:rsidRPr="005759F3">
        <w:rPr>
          <w:spacing w:val="-1"/>
        </w:rPr>
        <w:t>informações prestadas</w:t>
      </w:r>
      <w:r w:rsidRPr="005759F3">
        <w:rPr>
          <w:spacing w:val="-7"/>
        </w:rPr>
        <w:t xml:space="preserve"> </w:t>
      </w:r>
      <w:r w:rsidRPr="005759F3">
        <w:rPr>
          <w:spacing w:val="-1"/>
        </w:rPr>
        <w:t>p</w:t>
      </w:r>
      <w:r>
        <w:rPr>
          <w:spacing w:val="-1"/>
        </w:rPr>
        <w:t>or alguns</w:t>
      </w:r>
      <w:r w:rsidRPr="005759F3">
        <w:rPr>
          <w:spacing w:val="-7"/>
        </w:rPr>
        <w:t xml:space="preserve"> </w:t>
      </w:r>
      <w:r w:rsidRPr="005759F3">
        <w:rPr>
          <w:spacing w:val="-1"/>
        </w:rPr>
        <w:t>Municípios e Estados e</w:t>
      </w:r>
      <w:r w:rsidRPr="005759F3">
        <w:rPr>
          <w:spacing w:val="-7"/>
        </w:rPr>
        <w:t xml:space="preserve"> </w:t>
      </w:r>
      <w:r>
        <w:rPr>
          <w:spacing w:val="-7"/>
        </w:rPr>
        <w:t xml:space="preserve">algumas </w:t>
      </w:r>
      <w:r w:rsidRPr="005759F3">
        <w:rPr>
          <w:spacing w:val="-1"/>
        </w:rPr>
        <w:t>inconsistências, p</w:t>
      </w:r>
      <w:r w:rsidRPr="005759F3">
        <w:t xml:space="preserve">or </w:t>
      </w:r>
      <w:r w:rsidRPr="005759F3">
        <w:rPr>
          <w:spacing w:val="-1"/>
        </w:rPr>
        <w:t>outro,</w:t>
      </w:r>
      <w:r w:rsidRPr="005759F3">
        <w:rPr>
          <w:spacing w:val="2"/>
        </w:rPr>
        <w:t xml:space="preserve"> </w:t>
      </w:r>
      <w:r w:rsidRPr="005759F3">
        <w:rPr>
          <w:spacing w:val="-1"/>
        </w:rPr>
        <w:t>há</w:t>
      </w:r>
      <w:r w:rsidRPr="005759F3">
        <w:t xml:space="preserve"> </w:t>
      </w:r>
      <w:r w:rsidRPr="005759F3">
        <w:rPr>
          <w:spacing w:val="-1"/>
        </w:rPr>
        <w:t>que</w:t>
      </w:r>
      <w:r w:rsidRPr="005759F3">
        <w:rPr>
          <w:spacing w:val="3"/>
        </w:rPr>
        <w:t xml:space="preserve"> </w:t>
      </w:r>
      <w:r w:rsidRPr="005759F3">
        <w:rPr>
          <w:spacing w:val="-1"/>
        </w:rPr>
        <w:t>se</w:t>
      </w:r>
      <w:r w:rsidRPr="005759F3">
        <w:rPr>
          <w:spacing w:val="-2"/>
        </w:rPr>
        <w:t xml:space="preserve"> </w:t>
      </w:r>
      <w:r w:rsidRPr="005759F3">
        <w:rPr>
          <w:spacing w:val="-1"/>
        </w:rPr>
        <w:t>mencionar</w:t>
      </w:r>
      <w:r w:rsidRPr="005759F3">
        <w:t xml:space="preserve"> o</w:t>
      </w:r>
      <w:r w:rsidRPr="005759F3">
        <w:rPr>
          <w:spacing w:val="3"/>
        </w:rPr>
        <w:t xml:space="preserve"> </w:t>
      </w:r>
      <w:r w:rsidRPr="005759F3">
        <w:rPr>
          <w:spacing w:val="-1"/>
        </w:rPr>
        <w:t>impacto</w:t>
      </w:r>
      <w:r w:rsidRPr="005759F3">
        <w:rPr>
          <w:spacing w:val="3"/>
        </w:rPr>
        <w:t xml:space="preserve"> </w:t>
      </w:r>
      <w:r>
        <w:rPr>
          <w:spacing w:val="-1"/>
        </w:rPr>
        <w:t xml:space="preserve">dos parâmetros técnico-atuariais </w:t>
      </w:r>
      <w:r w:rsidRPr="005759F3">
        <w:rPr>
          <w:spacing w:val="-1"/>
        </w:rPr>
        <w:t>relativ</w:t>
      </w:r>
      <w:r>
        <w:rPr>
          <w:spacing w:val="-1"/>
        </w:rPr>
        <w:t>o</w:t>
      </w:r>
      <w:r w:rsidRPr="005759F3">
        <w:rPr>
          <w:spacing w:val="-1"/>
        </w:rPr>
        <w:t>s</w:t>
      </w:r>
      <w:r w:rsidRPr="005759F3">
        <w:rPr>
          <w:spacing w:val="2"/>
        </w:rPr>
        <w:t xml:space="preserve"> </w:t>
      </w:r>
      <w:r w:rsidRPr="005759F3">
        <w:t xml:space="preserve">à taxa </w:t>
      </w:r>
      <w:r w:rsidRPr="005759F3">
        <w:rPr>
          <w:spacing w:val="-1"/>
        </w:rPr>
        <w:t>de</w:t>
      </w:r>
      <w:r w:rsidRPr="005759F3">
        <w:t xml:space="preserve"> </w:t>
      </w:r>
      <w:r w:rsidRPr="005759F3">
        <w:rPr>
          <w:spacing w:val="-1"/>
        </w:rPr>
        <w:t>juros</w:t>
      </w:r>
      <w:r w:rsidRPr="005759F3">
        <w:rPr>
          <w:spacing w:val="2"/>
        </w:rPr>
        <w:t xml:space="preserve"> </w:t>
      </w:r>
      <w:r w:rsidRPr="005759F3">
        <w:rPr>
          <w:spacing w:val="-1"/>
        </w:rPr>
        <w:t>utilizadas</w:t>
      </w:r>
      <w:r w:rsidRPr="005759F3">
        <w:t xml:space="preserve"> </w:t>
      </w:r>
      <w:r w:rsidRPr="005759F3">
        <w:rPr>
          <w:spacing w:val="-1"/>
        </w:rPr>
        <w:t>nas</w:t>
      </w:r>
      <w:r w:rsidRPr="005759F3">
        <w:rPr>
          <w:spacing w:val="2"/>
        </w:rPr>
        <w:t xml:space="preserve"> </w:t>
      </w:r>
      <w:r w:rsidRPr="005759F3">
        <w:rPr>
          <w:spacing w:val="-1"/>
        </w:rPr>
        <w:t>avaliações</w:t>
      </w:r>
      <w:r w:rsidRPr="005759F3">
        <w:rPr>
          <w:spacing w:val="2"/>
        </w:rPr>
        <w:t xml:space="preserve"> </w:t>
      </w:r>
      <w:r w:rsidRPr="005759F3">
        <w:rPr>
          <w:spacing w:val="-2"/>
        </w:rPr>
        <w:t>dos</w:t>
      </w:r>
      <w:r w:rsidRPr="005759F3">
        <w:rPr>
          <w:spacing w:val="2"/>
        </w:rPr>
        <w:t xml:space="preserve"> </w:t>
      </w:r>
      <w:r w:rsidRPr="005759F3">
        <w:rPr>
          <w:spacing w:val="-2"/>
        </w:rPr>
        <w:t>fundos</w:t>
      </w:r>
      <w:r>
        <w:rPr>
          <w:spacing w:val="-2"/>
        </w:rPr>
        <w:t xml:space="preserve"> </w:t>
      </w:r>
      <w:r w:rsidRPr="005759F3">
        <w:t>em</w:t>
      </w:r>
      <w:r w:rsidRPr="005759F3">
        <w:rPr>
          <w:spacing w:val="1"/>
        </w:rPr>
        <w:t xml:space="preserve"> </w:t>
      </w:r>
      <w:r w:rsidRPr="005759F3">
        <w:rPr>
          <w:spacing w:val="-1"/>
        </w:rPr>
        <w:t>repartição</w:t>
      </w:r>
      <w:r w:rsidRPr="005759F3">
        <w:rPr>
          <w:spacing w:val="-3"/>
        </w:rPr>
        <w:t xml:space="preserve"> </w:t>
      </w:r>
      <w:r w:rsidRPr="005759F3">
        <w:rPr>
          <w:spacing w:val="-1"/>
        </w:rPr>
        <w:t>em</w:t>
      </w:r>
      <w:r w:rsidRPr="005759F3">
        <w:rPr>
          <w:spacing w:val="1"/>
        </w:rPr>
        <w:t xml:space="preserve"> </w:t>
      </w:r>
      <w:r w:rsidRPr="005759F3">
        <w:rPr>
          <w:spacing w:val="-1"/>
        </w:rPr>
        <w:t>caso</w:t>
      </w:r>
      <w:r w:rsidRPr="005759F3">
        <w:rPr>
          <w:spacing w:val="1"/>
        </w:rPr>
        <w:t xml:space="preserve"> </w:t>
      </w:r>
      <w:r w:rsidRPr="005759F3">
        <w:rPr>
          <w:spacing w:val="-2"/>
        </w:rPr>
        <w:t xml:space="preserve">de </w:t>
      </w:r>
      <w:r w:rsidRPr="005759F3">
        <w:rPr>
          <w:spacing w:val="-1"/>
        </w:rPr>
        <w:t>segregação</w:t>
      </w:r>
      <w:r w:rsidRPr="005759F3">
        <w:rPr>
          <w:spacing w:val="1"/>
        </w:rPr>
        <w:t xml:space="preserve"> </w:t>
      </w:r>
      <w:r w:rsidRPr="005759F3">
        <w:rPr>
          <w:spacing w:val="-1"/>
        </w:rPr>
        <w:t>da</w:t>
      </w:r>
      <w:r w:rsidRPr="005759F3">
        <w:rPr>
          <w:spacing w:val="-2"/>
        </w:rPr>
        <w:t xml:space="preserve"> </w:t>
      </w:r>
      <w:r w:rsidRPr="005759F3">
        <w:rPr>
          <w:spacing w:val="-1"/>
        </w:rPr>
        <w:t>massa,</w:t>
      </w:r>
      <w:r w:rsidRPr="005759F3">
        <w:t xml:space="preserve"> </w:t>
      </w:r>
      <w:r w:rsidRPr="005759F3">
        <w:rPr>
          <w:spacing w:val="-1"/>
        </w:rPr>
        <w:t>que</w:t>
      </w:r>
      <w:r w:rsidRPr="005759F3">
        <w:rPr>
          <w:spacing w:val="-2"/>
        </w:rPr>
        <w:t xml:space="preserve"> </w:t>
      </w:r>
      <w:r w:rsidRPr="005759F3">
        <w:rPr>
          <w:spacing w:val="-1"/>
        </w:rPr>
        <w:t>passaram</w:t>
      </w:r>
      <w:r w:rsidRPr="005759F3">
        <w:rPr>
          <w:spacing w:val="-2"/>
        </w:rPr>
        <w:t xml:space="preserve"> </w:t>
      </w:r>
      <w:r w:rsidRPr="005759F3">
        <w:t xml:space="preserve">a </w:t>
      </w:r>
      <w:r w:rsidRPr="005759F3">
        <w:rPr>
          <w:spacing w:val="-1"/>
        </w:rPr>
        <w:t>utilizar</w:t>
      </w:r>
      <w:r w:rsidRPr="005759F3">
        <w:t xml:space="preserve"> a</w:t>
      </w:r>
      <w:r w:rsidRPr="005759F3">
        <w:rPr>
          <w:spacing w:val="-2"/>
        </w:rPr>
        <w:t xml:space="preserve"> </w:t>
      </w:r>
      <w:r w:rsidRPr="005759F3">
        <w:t xml:space="preserve">taxa </w:t>
      </w:r>
      <w:r w:rsidRPr="005759F3">
        <w:rPr>
          <w:spacing w:val="-2"/>
        </w:rPr>
        <w:t>de</w:t>
      </w:r>
      <w:r w:rsidRPr="005759F3">
        <w:t xml:space="preserve"> </w:t>
      </w:r>
      <w:r w:rsidRPr="005759F3">
        <w:rPr>
          <w:spacing w:val="-1"/>
        </w:rPr>
        <w:t>juros</w:t>
      </w:r>
      <w:r w:rsidRPr="005759F3">
        <w:rPr>
          <w:spacing w:val="-3"/>
        </w:rPr>
        <w:t xml:space="preserve"> </w:t>
      </w:r>
      <w:r w:rsidRPr="005759F3">
        <w:rPr>
          <w:spacing w:val="-1"/>
        </w:rPr>
        <w:t>parâmetro</w:t>
      </w:r>
      <w:r w:rsidRPr="001971D1">
        <w:t>.</w:t>
      </w:r>
    </w:p>
    <w:p w14:paraId="13E2B2CF" w14:textId="77777777" w:rsidR="00866F29" w:rsidRDefault="00866F29" w:rsidP="00383627">
      <w:pPr>
        <w:spacing w:before="120" w:after="120"/>
        <w:ind w:left="102" w:right="113" w:firstLine="720"/>
        <w:jc w:val="both"/>
        <w:sectPr w:rsidR="00866F29">
          <w:pgSz w:w="11910" w:h="16840"/>
          <w:pgMar w:top="1380" w:right="960" w:bottom="1200" w:left="980" w:header="0" w:footer="1002" w:gutter="0"/>
          <w:cols w:space="720"/>
        </w:sectPr>
      </w:pPr>
    </w:p>
    <w:p w14:paraId="0489163B" w14:textId="78EB6D59" w:rsidR="004A7E79" w:rsidRPr="009327C7" w:rsidRDefault="00C46101" w:rsidP="00383627">
      <w:pPr>
        <w:spacing w:before="240" w:after="120"/>
        <w:ind w:left="102"/>
        <w:jc w:val="both"/>
        <w:rPr>
          <w:rFonts w:ascii="Calibri" w:hAnsi="Calibri"/>
          <w:b/>
          <w:color w:val="404040" w:themeColor="text1" w:themeTint="BF"/>
          <w:spacing w:val="-1"/>
          <w:sz w:val="20"/>
        </w:rPr>
      </w:pPr>
      <w:r w:rsidRPr="009327C7">
        <w:rPr>
          <w:rFonts w:ascii="Calibri" w:hAnsi="Calibri"/>
          <w:b/>
          <w:color w:val="404040" w:themeColor="text1" w:themeTint="BF"/>
          <w:spacing w:val="-1"/>
          <w:sz w:val="20"/>
        </w:rPr>
        <w:lastRenderedPageBreak/>
        <w:t>Tabela XIV.12 - Resultado Atuarial dos RPPS (Evolução 201</w:t>
      </w:r>
      <w:r w:rsidR="009327C7">
        <w:rPr>
          <w:rFonts w:ascii="Calibri" w:hAnsi="Calibri"/>
          <w:b/>
          <w:color w:val="404040" w:themeColor="text1" w:themeTint="BF"/>
          <w:spacing w:val="-1"/>
          <w:sz w:val="20"/>
        </w:rPr>
        <w:t>7</w:t>
      </w:r>
      <w:r w:rsidRPr="009327C7">
        <w:rPr>
          <w:rFonts w:ascii="Calibri" w:hAnsi="Calibri"/>
          <w:b/>
          <w:color w:val="404040" w:themeColor="text1" w:themeTint="BF"/>
          <w:spacing w:val="-1"/>
          <w:sz w:val="20"/>
        </w:rPr>
        <w:t xml:space="preserve"> a 202</w:t>
      </w:r>
      <w:r w:rsidR="000C21CD" w:rsidRPr="009327C7">
        <w:rPr>
          <w:rFonts w:ascii="Calibri" w:hAnsi="Calibri"/>
          <w:b/>
          <w:color w:val="404040" w:themeColor="text1" w:themeTint="BF"/>
          <w:spacing w:val="-1"/>
          <w:sz w:val="20"/>
        </w:rPr>
        <w:t>2</w:t>
      </w:r>
      <w:r w:rsidRPr="009327C7">
        <w:rPr>
          <w:rFonts w:ascii="Calibri" w:hAnsi="Calibri"/>
          <w:b/>
          <w:color w:val="404040" w:themeColor="text1" w:themeTint="BF"/>
          <w:spacing w:val="-1"/>
          <w:sz w:val="20"/>
        </w:rPr>
        <w:t>) - em R$ bilhões</w:t>
      </w:r>
      <w:r w:rsidR="00103C97" w:rsidRPr="009327C7">
        <w:rPr>
          <w:color w:val="404040" w:themeColor="text1" w:themeTint="BF"/>
          <w:vertAlign w:val="superscript"/>
        </w:rPr>
        <w:footnoteReference w:id="9"/>
      </w:r>
      <w:r w:rsidR="00E80BBA" w:rsidRPr="009327C7">
        <w:rPr>
          <w:rFonts w:ascii="Calibri" w:hAnsi="Calibri"/>
          <w:b/>
          <w:color w:val="404040" w:themeColor="text1" w:themeTint="BF"/>
          <w:spacing w:val="-1"/>
          <w:sz w:val="20"/>
        </w:rPr>
        <w:t xml:space="preserve"> </w:t>
      </w:r>
    </w:p>
    <w:p w14:paraId="1A267D26" w14:textId="77777777" w:rsidR="004A7E79" w:rsidRDefault="004A7E79">
      <w:pPr>
        <w:spacing w:before="11"/>
        <w:rPr>
          <w:rFonts w:ascii="Calibri" w:eastAsia="Calibri" w:hAnsi="Calibri" w:cs="Calibri"/>
          <w:b/>
          <w:bCs/>
          <w:sz w:val="7"/>
          <w:szCs w:val="7"/>
        </w:rPr>
      </w:pPr>
    </w:p>
    <w:tbl>
      <w:tblPr>
        <w:tblW w:w="89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0"/>
        <w:gridCol w:w="1240"/>
        <w:gridCol w:w="1220"/>
        <w:gridCol w:w="1220"/>
        <w:gridCol w:w="1220"/>
        <w:gridCol w:w="1220"/>
        <w:gridCol w:w="1220"/>
      </w:tblGrid>
      <w:tr w:rsidR="009327C7" w14:paraId="6E9A92B7" w14:textId="77777777" w:rsidTr="009327C7">
        <w:trPr>
          <w:trHeight w:val="675"/>
        </w:trPr>
        <w:tc>
          <w:tcPr>
            <w:tcW w:w="16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CA23EC" w14:textId="77777777" w:rsidR="009327C7" w:rsidRDefault="009327C7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D0ED86" w14:textId="77777777" w:rsidR="009327C7" w:rsidRDefault="009327C7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Avalição 2018 Base 31/12/2017</w:t>
            </w:r>
          </w:p>
        </w:tc>
        <w:tc>
          <w:tcPr>
            <w:tcW w:w="122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3510E2" w14:textId="77777777" w:rsidR="009327C7" w:rsidRDefault="009327C7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Avalição 2019 Base 31/12/2018</w:t>
            </w:r>
          </w:p>
        </w:tc>
        <w:tc>
          <w:tcPr>
            <w:tcW w:w="122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D59AD3" w14:textId="77777777" w:rsidR="009327C7" w:rsidRDefault="009327C7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Avalição 2020</w:t>
            </w:r>
            <w:r>
              <w:rPr>
                <w:rFonts w:ascii="Calibri" w:hAnsi="Calibri" w:cs="Calibri"/>
                <w:color w:val="FFFFFF"/>
                <w:sz w:val="16"/>
                <w:szCs w:val="16"/>
              </w:rPr>
              <w:br/>
              <w:t>Base 31/12/2019</w:t>
            </w:r>
          </w:p>
        </w:tc>
        <w:tc>
          <w:tcPr>
            <w:tcW w:w="122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A159B6" w14:textId="77777777" w:rsidR="009327C7" w:rsidRDefault="009327C7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Avalição 2021</w:t>
            </w:r>
            <w:r>
              <w:rPr>
                <w:rFonts w:ascii="Calibri" w:hAnsi="Calibri" w:cs="Calibri"/>
                <w:color w:val="FFFFFF"/>
                <w:sz w:val="16"/>
                <w:szCs w:val="16"/>
              </w:rPr>
              <w:br/>
              <w:t>Base 31/12/2020</w:t>
            </w:r>
          </w:p>
        </w:tc>
        <w:tc>
          <w:tcPr>
            <w:tcW w:w="122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FB5269" w14:textId="77777777" w:rsidR="009327C7" w:rsidRDefault="009327C7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color w:val="FFFFFF"/>
                <w:sz w:val="16"/>
                <w:szCs w:val="16"/>
              </w:rPr>
              <w:t>Avalição 2022</w:t>
            </w:r>
            <w:r>
              <w:rPr>
                <w:rFonts w:ascii="Calibri" w:hAnsi="Calibri" w:cs="Calibri"/>
                <w:color w:val="FFFFFF"/>
                <w:sz w:val="16"/>
                <w:szCs w:val="16"/>
              </w:rPr>
              <w:br/>
              <w:t>Base 31/12/2021</w:t>
            </w:r>
          </w:p>
        </w:tc>
        <w:tc>
          <w:tcPr>
            <w:tcW w:w="122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95884B" w14:textId="77777777" w:rsidR="009327C7" w:rsidRDefault="009327C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>Avalição 2023</w:t>
            </w:r>
            <w:r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br/>
              <w:t>Base 31/12/2022</w:t>
            </w:r>
          </w:p>
        </w:tc>
      </w:tr>
      <w:tr w:rsidR="009327C7" w14:paraId="2028704B" w14:textId="77777777" w:rsidTr="009327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FB5EC8" w14:textId="77777777" w:rsidR="009327C7" w:rsidRDefault="009327C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UNIÃO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6FF280" w14:textId="77777777" w:rsidR="009327C7" w:rsidRDefault="009327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-1.199,1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B6FC27" w14:textId="77777777" w:rsidR="009327C7" w:rsidRDefault="009327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-1.220,6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F45456" w14:textId="77777777" w:rsidR="009327C7" w:rsidRDefault="009327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-1.063,6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543DDC" w14:textId="77777777" w:rsidR="009327C7" w:rsidRDefault="009327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-1.157,6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D5F9DE" w14:textId="77777777" w:rsidR="009327C7" w:rsidRDefault="009327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-1.309,6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DF5E0F" w14:textId="77777777" w:rsidR="009327C7" w:rsidRDefault="009327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-1.641,7</w:t>
            </w:r>
          </w:p>
        </w:tc>
      </w:tr>
      <w:tr w:rsidR="009327C7" w14:paraId="1F5316D6" w14:textId="77777777" w:rsidTr="009327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68B70D" w14:textId="77777777" w:rsidR="009327C7" w:rsidRDefault="009327C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FCDF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434457" w14:textId="77777777" w:rsidR="009327C7" w:rsidRDefault="009327C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A1968B" w14:textId="77777777" w:rsidR="009327C7" w:rsidRDefault="009327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-74,7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1943A4" w14:textId="77777777" w:rsidR="009327C7" w:rsidRDefault="009327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-72,3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44A8B1" w14:textId="77777777" w:rsidR="009327C7" w:rsidRDefault="009327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-58,5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087E66" w14:textId="77777777" w:rsidR="009327C7" w:rsidRDefault="009327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-56,4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E5CF6C" w14:textId="77777777" w:rsidR="009327C7" w:rsidRDefault="009327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-61,9</w:t>
            </w:r>
          </w:p>
        </w:tc>
      </w:tr>
      <w:tr w:rsidR="009327C7" w14:paraId="49419A6D" w14:textId="77777777" w:rsidTr="009327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9FD6D9" w14:textId="77777777" w:rsidR="009327C7" w:rsidRDefault="009327C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ESTADOS/DF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022B21" w14:textId="77777777" w:rsidR="009327C7" w:rsidRDefault="009327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-5.181,9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3D8B31" w14:textId="77777777" w:rsidR="009327C7" w:rsidRDefault="009327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-4.427,8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11E0E5" w14:textId="77777777" w:rsidR="009327C7" w:rsidRDefault="009327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-4.128,3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ED820B" w14:textId="77777777" w:rsidR="009327C7" w:rsidRDefault="009327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-2.539,2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A29319" w14:textId="77777777" w:rsidR="009327C7" w:rsidRDefault="009327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-2.381,2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F1FB46" w14:textId="77777777" w:rsidR="009327C7" w:rsidRDefault="009327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-2.289,3</w:t>
            </w:r>
          </w:p>
        </w:tc>
      </w:tr>
      <w:tr w:rsidR="009327C7" w14:paraId="7CF16B3F" w14:textId="77777777" w:rsidTr="009327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CE13F2" w14:textId="77777777" w:rsidR="009327C7" w:rsidRDefault="009327C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MUNICÍPIOS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E02EA4" w14:textId="77777777" w:rsidR="009327C7" w:rsidRDefault="009327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-1.032,9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6A09A4" w14:textId="77777777" w:rsidR="009327C7" w:rsidRDefault="009327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-1.054,0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00BE08" w14:textId="77777777" w:rsidR="009327C7" w:rsidRDefault="009327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-964,9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871080" w14:textId="77777777" w:rsidR="009327C7" w:rsidRDefault="009327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-905,5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90BEF1" w14:textId="77777777" w:rsidR="009327C7" w:rsidRDefault="009327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-890,3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F9DF1F" w14:textId="5A8AC032" w:rsidR="009327C7" w:rsidRDefault="009327C7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-1.</w:t>
            </w:r>
            <w:r w:rsidR="00DB0468">
              <w:rPr>
                <w:rFonts w:ascii="Calibri" w:hAnsi="Calibri" w:cs="Calibri"/>
                <w:color w:val="000000"/>
                <w:sz w:val="16"/>
                <w:szCs w:val="16"/>
              </w:rPr>
              <w:t>073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  <w:r w:rsidR="00DB0468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</w:tr>
      <w:tr w:rsidR="009327C7" w14:paraId="2070CECC" w14:textId="77777777" w:rsidTr="009327C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AC3890" w14:textId="77777777" w:rsidR="009327C7" w:rsidRDefault="009327C7">
            <w:pPr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02BCB5" w14:textId="77777777" w:rsidR="009327C7" w:rsidRDefault="009327C7">
            <w:pPr>
              <w:jc w:val="right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>-7.413,9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0E6822" w14:textId="77777777" w:rsidR="009327C7" w:rsidRDefault="009327C7">
            <w:pPr>
              <w:jc w:val="right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>-6.777,1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BDCE46" w14:textId="77777777" w:rsidR="009327C7" w:rsidRDefault="009327C7">
            <w:pPr>
              <w:jc w:val="right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>-6.229,1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9F18E4" w14:textId="77777777" w:rsidR="009327C7" w:rsidRDefault="009327C7">
            <w:pPr>
              <w:jc w:val="right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>-4.660,8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8AA4EA" w14:textId="77777777" w:rsidR="009327C7" w:rsidRDefault="009327C7">
            <w:pPr>
              <w:jc w:val="right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>-4.637,5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E586CB" w14:textId="7A46C341" w:rsidR="009327C7" w:rsidRDefault="00DB0468">
            <w:pPr>
              <w:jc w:val="right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>-5.066,1</w:t>
            </w:r>
          </w:p>
        </w:tc>
      </w:tr>
    </w:tbl>
    <w:p w14:paraId="5AFB2392" w14:textId="6AFD6640" w:rsidR="00866F29" w:rsidRDefault="009327C7" w:rsidP="000D4712">
      <w:pPr>
        <w:spacing w:before="120" w:after="240"/>
        <w:ind w:left="102"/>
        <w:rPr>
          <w:rFonts w:ascii="Calibri" w:hAnsi="Calibri"/>
          <w:spacing w:val="-1"/>
          <w:sz w:val="16"/>
        </w:rPr>
      </w:pPr>
      <w:r w:rsidRPr="009327C7">
        <w:rPr>
          <w:rFonts w:ascii="Calibri" w:hAnsi="Calibri"/>
          <w:spacing w:val="-1"/>
          <w:sz w:val="16"/>
        </w:rPr>
        <w:t>Fonte: DRPSP/SRPC/MPS - CADPREV (posição em 12/2022, conforme base de dados extraída em 07/2023</w:t>
      </w:r>
      <w:r w:rsidR="001B7848">
        <w:rPr>
          <w:rFonts w:ascii="Calibri" w:hAnsi="Calibri"/>
          <w:spacing w:val="-1"/>
          <w:sz w:val="16"/>
        </w:rPr>
        <w:t>)</w:t>
      </w:r>
    </w:p>
    <w:p w14:paraId="175EA006" w14:textId="30B01430" w:rsidR="00866F29" w:rsidRDefault="00C46101" w:rsidP="00383627">
      <w:pPr>
        <w:pStyle w:val="Corpodetexto"/>
        <w:spacing w:before="120" w:after="120"/>
        <w:ind w:left="102" w:right="113" w:firstLine="720"/>
        <w:jc w:val="both"/>
      </w:pPr>
      <w:r>
        <w:rPr>
          <w:spacing w:val="-1"/>
        </w:rPr>
        <w:t>No</w:t>
      </w:r>
      <w:r>
        <w:rPr>
          <w:spacing w:val="15"/>
        </w:rPr>
        <w:t xml:space="preserve"> </w:t>
      </w:r>
      <w:r>
        <w:rPr>
          <w:spacing w:val="-1"/>
        </w:rPr>
        <w:t>gráfico</w:t>
      </w:r>
      <w:r>
        <w:rPr>
          <w:spacing w:val="15"/>
        </w:rPr>
        <w:t xml:space="preserve"> </w:t>
      </w:r>
      <w:r>
        <w:rPr>
          <w:spacing w:val="-1"/>
        </w:rPr>
        <w:t>XIV.1</w:t>
      </w:r>
      <w:r w:rsidR="00A26CDA">
        <w:rPr>
          <w:spacing w:val="-1"/>
        </w:rPr>
        <w:t>3</w:t>
      </w:r>
      <w:r>
        <w:rPr>
          <w:spacing w:val="13"/>
        </w:rPr>
        <w:t xml:space="preserve"> </w:t>
      </w:r>
      <w:r>
        <w:rPr>
          <w:spacing w:val="-1"/>
        </w:rPr>
        <w:t>encontra-se</w:t>
      </w:r>
      <w:r>
        <w:rPr>
          <w:spacing w:val="15"/>
        </w:rPr>
        <w:t xml:space="preserve"> </w:t>
      </w:r>
      <w:r>
        <w:t>a</w:t>
      </w:r>
      <w:r>
        <w:rPr>
          <w:spacing w:val="14"/>
        </w:rPr>
        <w:t xml:space="preserve"> </w:t>
      </w:r>
      <w:r>
        <w:rPr>
          <w:spacing w:val="-1"/>
        </w:rPr>
        <w:t>representação</w:t>
      </w:r>
      <w:r>
        <w:rPr>
          <w:spacing w:val="15"/>
        </w:rPr>
        <w:t xml:space="preserve"> </w:t>
      </w:r>
      <w:r>
        <w:rPr>
          <w:spacing w:val="-1"/>
        </w:rPr>
        <w:t>visual</w:t>
      </w:r>
      <w:r>
        <w:rPr>
          <w:spacing w:val="9"/>
        </w:rPr>
        <w:t xml:space="preserve"> </w:t>
      </w:r>
      <w:r>
        <w:rPr>
          <w:spacing w:val="-1"/>
        </w:rPr>
        <w:t>da</w:t>
      </w:r>
      <w:r>
        <w:rPr>
          <w:spacing w:val="14"/>
        </w:rPr>
        <w:t xml:space="preserve"> </w:t>
      </w:r>
      <w:r>
        <w:rPr>
          <w:spacing w:val="-1"/>
        </w:rPr>
        <w:t>evolução</w:t>
      </w:r>
      <w:r>
        <w:rPr>
          <w:spacing w:val="15"/>
        </w:rPr>
        <w:t xml:space="preserve"> </w:t>
      </w:r>
      <w:r>
        <w:rPr>
          <w:spacing w:val="-1"/>
        </w:rPr>
        <w:t>do</w:t>
      </w:r>
      <w:r>
        <w:rPr>
          <w:spacing w:val="13"/>
        </w:rPr>
        <w:t xml:space="preserve"> </w:t>
      </w:r>
      <w:r>
        <w:rPr>
          <w:spacing w:val="-1"/>
        </w:rPr>
        <w:t>Resultado</w:t>
      </w:r>
      <w:r>
        <w:rPr>
          <w:spacing w:val="13"/>
        </w:rPr>
        <w:t xml:space="preserve"> </w:t>
      </w:r>
      <w:r>
        <w:rPr>
          <w:spacing w:val="-1"/>
        </w:rPr>
        <w:t>Atuarial</w:t>
      </w:r>
      <w:r>
        <w:rPr>
          <w:spacing w:val="14"/>
        </w:rPr>
        <w:t xml:space="preserve"> </w:t>
      </w:r>
      <w:r>
        <w:rPr>
          <w:spacing w:val="-1"/>
        </w:rPr>
        <w:t>no</w:t>
      </w:r>
      <w:r>
        <w:rPr>
          <w:spacing w:val="15"/>
        </w:rPr>
        <w:t xml:space="preserve"> </w:t>
      </w:r>
      <w:r>
        <w:rPr>
          <w:spacing w:val="-1"/>
        </w:rPr>
        <w:t>período</w:t>
      </w:r>
      <w:r>
        <w:rPr>
          <w:spacing w:val="71"/>
        </w:rPr>
        <w:t xml:space="preserve"> </w:t>
      </w:r>
      <w:r>
        <w:rPr>
          <w:spacing w:val="-1"/>
        </w:rPr>
        <w:t>compreendido</w:t>
      </w:r>
      <w:r>
        <w:rPr>
          <w:spacing w:val="36"/>
        </w:rPr>
        <w:t xml:space="preserve"> </w:t>
      </w:r>
      <w:r>
        <w:t>entre</w:t>
      </w:r>
      <w:r>
        <w:rPr>
          <w:spacing w:val="36"/>
        </w:rPr>
        <w:t xml:space="preserve"> </w:t>
      </w:r>
      <w:r>
        <w:rPr>
          <w:spacing w:val="-1"/>
        </w:rPr>
        <w:t>2012</w:t>
      </w:r>
      <w:r>
        <w:rPr>
          <w:spacing w:val="37"/>
        </w:rPr>
        <w:t xml:space="preserve"> </w:t>
      </w:r>
      <w:r>
        <w:t>e</w:t>
      </w:r>
      <w:r>
        <w:rPr>
          <w:spacing w:val="38"/>
        </w:rPr>
        <w:t xml:space="preserve"> </w:t>
      </w:r>
      <w:r w:rsidR="00103C97">
        <w:rPr>
          <w:spacing w:val="-1"/>
        </w:rPr>
        <w:t>202</w:t>
      </w:r>
      <w:r w:rsidR="009327C7">
        <w:rPr>
          <w:spacing w:val="-1"/>
        </w:rPr>
        <w:t>2</w:t>
      </w:r>
      <w:r>
        <w:rPr>
          <w:spacing w:val="-1"/>
        </w:rPr>
        <w:t>,</w:t>
      </w:r>
      <w:r>
        <w:rPr>
          <w:spacing w:val="39"/>
        </w:rPr>
        <w:t xml:space="preserve"> </w:t>
      </w:r>
      <w:r>
        <w:rPr>
          <w:spacing w:val="-1"/>
        </w:rPr>
        <w:t>reproduzindo</w:t>
      </w:r>
      <w:r>
        <w:rPr>
          <w:spacing w:val="40"/>
        </w:rPr>
        <w:t xml:space="preserve"> </w:t>
      </w:r>
      <w:r>
        <w:rPr>
          <w:spacing w:val="-1"/>
        </w:rPr>
        <w:t>os</w:t>
      </w:r>
      <w:r>
        <w:rPr>
          <w:spacing w:val="36"/>
        </w:rPr>
        <w:t xml:space="preserve"> </w:t>
      </w:r>
      <w:r>
        <w:rPr>
          <w:spacing w:val="-1"/>
        </w:rPr>
        <w:t>totais</w:t>
      </w:r>
      <w:r>
        <w:rPr>
          <w:spacing w:val="38"/>
        </w:rPr>
        <w:t xml:space="preserve"> </w:t>
      </w:r>
      <w:r>
        <w:rPr>
          <w:spacing w:val="-1"/>
        </w:rPr>
        <w:t>demonstrados</w:t>
      </w:r>
      <w:r>
        <w:rPr>
          <w:spacing w:val="39"/>
        </w:rPr>
        <w:t xml:space="preserve"> </w:t>
      </w:r>
      <w:r>
        <w:rPr>
          <w:spacing w:val="-1"/>
        </w:rPr>
        <w:t>na</w:t>
      </w:r>
      <w:r>
        <w:rPr>
          <w:spacing w:val="36"/>
        </w:rPr>
        <w:t xml:space="preserve"> </w:t>
      </w:r>
      <w:r>
        <w:rPr>
          <w:spacing w:val="-1"/>
        </w:rPr>
        <w:t>tabela</w:t>
      </w:r>
      <w:r>
        <w:rPr>
          <w:spacing w:val="37"/>
        </w:rPr>
        <w:t xml:space="preserve"> </w:t>
      </w:r>
      <w:r>
        <w:rPr>
          <w:spacing w:val="-1"/>
        </w:rPr>
        <w:t>XIV.14</w:t>
      </w:r>
      <w:r>
        <w:rPr>
          <w:spacing w:val="39"/>
        </w:rPr>
        <w:t xml:space="preserve"> </w:t>
      </w:r>
      <w:r>
        <w:rPr>
          <w:spacing w:val="-1"/>
        </w:rPr>
        <w:t>para</w:t>
      </w:r>
      <w:r>
        <w:rPr>
          <w:spacing w:val="38"/>
        </w:rPr>
        <w:t xml:space="preserve"> </w:t>
      </w:r>
      <w:r>
        <w:t>a</w:t>
      </w:r>
      <w:r>
        <w:rPr>
          <w:spacing w:val="38"/>
        </w:rPr>
        <w:t xml:space="preserve"> </w:t>
      </w:r>
      <w:r>
        <w:rPr>
          <w:spacing w:val="-1"/>
        </w:rPr>
        <w:t>União,</w:t>
      </w:r>
      <w:r>
        <w:rPr>
          <w:spacing w:val="71"/>
        </w:rPr>
        <w:t xml:space="preserve"> </w:t>
      </w:r>
      <w:r>
        <w:rPr>
          <w:spacing w:val="-1"/>
        </w:rPr>
        <w:t>Estados/Distrito</w:t>
      </w:r>
      <w:r>
        <w:rPr>
          <w:spacing w:val="1"/>
        </w:rPr>
        <w:t xml:space="preserve"> </w:t>
      </w:r>
      <w:r>
        <w:rPr>
          <w:spacing w:val="-1"/>
        </w:rPr>
        <w:t xml:space="preserve">Federal 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Municípios.</w:t>
      </w:r>
    </w:p>
    <w:p w14:paraId="2C524AE5" w14:textId="0C8170F3" w:rsidR="004A7E79" w:rsidRPr="009327C7" w:rsidRDefault="00C46101" w:rsidP="00383627">
      <w:pPr>
        <w:spacing w:before="240" w:after="120"/>
        <w:ind w:left="102"/>
        <w:jc w:val="both"/>
        <w:rPr>
          <w:rFonts w:ascii="Calibri" w:hAnsi="Calibri"/>
          <w:b/>
          <w:color w:val="404040" w:themeColor="text1" w:themeTint="BF"/>
          <w:spacing w:val="-1"/>
          <w:sz w:val="20"/>
        </w:rPr>
      </w:pPr>
      <w:r w:rsidRPr="009327C7">
        <w:rPr>
          <w:rFonts w:ascii="Calibri" w:hAnsi="Calibri"/>
          <w:b/>
          <w:color w:val="404040" w:themeColor="text1" w:themeTint="BF"/>
          <w:spacing w:val="-1"/>
          <w:sz w:val="20"/>
        </w:rPr>
        <w:t>Gráfico XIV.1</w:t>
      </w:r>
      <w:r w:rsidR="00A26CDA">
        <w:rPr>
          <w:rFonts w:ascii="Calibri" w:hAnsi="Calibri"/>
          <w:b/>
          <w:color w:val="404040" w:themeColor="text1" w:themeTint="BF"/>
          <w:spacing w:val="-1"/>
          <w:sz w:val="20"/>
        </w:rPr>
        <w:t>3</w:t>
      </w:r>
      <w:r w:rsidRPr="009327C7">
        <w:rPr>
          <w:rFonts w:ascii="Calibri" w:hAnsi="Calibri"/>
          <w:b/>
          <w:color w:val="404040" w:themeColor="text1" w:themeTint="BF"/>
          <w:spacing w:val="-1"/>
          <w:sz w:val="20"/>
        </w:rPr>
        <w:t xml:space="preserve"> - Evolução do Resultado Atuarial dos RPPS - em R$ bilhões</w:t>
      </w:r>
    </w:p>
    <w:p w14:paraId="6C0FF0A1" w14:textId="4F30AFAA" w:rsidR="004A7E79" w:rsidRDefault="009327C7">
      <w:pPr>
        <w:spacing w:line="200" w:lineRule="atLeast"/>
        <w:ind w:left="100"/>
        <w:rPr>
          <w:rFonts w:ascii="Calibri" w:eastAsia="Calibri" w:hAnsi="Calibri" w:cs="Calibri"/>
          <w:sz w:val="20"/>
          <w:szCs w:val="20"/>
        </w:rPr>
      </w:pPr>
      <w:r>
        <w:rPr>
          <w:noProof/>
        </w:rPr>
        <w:drawing>
          <wp:inline distT="0" distB="0" distL="0" distR="0" wp14:anchorId="19CFF642" wp14:editId="59BE2713">
            <wp:extent cx="6318250" cy="3714750"/>
            <wp:effectExtent l="0" t="0" r="0" b="0"/>
            <wp:docPr id="350133995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15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3A8F4E98" w14:textId="62D307D6" w:rsidR="004A7E79" w:rsidRPr="000D4712" w:rsidRDefault="00C46101" w:rsidP="000D4712">
      <w:pPr>
        <w:spacing w:before="120" w:after="240"/>
        <w:ind w:left="102"/>
        <w:rPr>
          <w:rFonts w:ascii="Calibri" w:hAnsi="Calibri"/>
          <w:spacing w:val="-1"/>
          <w:sz w:val="16"/>
        </w:rPr>
      </w:pPr>
      <w:r w:rsidRPr="00103C97">
        <w:rPr>
          <w:rFonts w:ascii="Calibri" w:hAnsi="Calibri"/>
          <w:spacing w:val="-1"/>
          <w:sz w:val="16"/>
        </w:rPr>
        <w:t>Fonte:</w:t>
      </w:r>
      <w:r w:rsidRPr="000D4712">
        <w:rPr>
          <w:rFonts w:ascii="Calibri" w:hAnsi="Calibri"/>
          <w:spacing w:val="-1"/>
          <w:sz w:val="16"/>
        </w:rPr>
        <w:t xml:space="preserve"> </w:t>
      </w:r>
      <w:r w:rsidRPr="00103C97">
        <w:rPr>
          <w:rFonts w:ascii="Calibri" w:hAnsi="Calibri"/>
          <w:spacing w:val="-1"/>
          <w:sz w:val="16"/>
        </w:rPr>
        <w:t xml:space="preserve">Estados </w:t>
      </w:r>
      <w:r w:rsidRPr="000D4712">
        <w:rPr>
          <w:rFonts w:ascii="Calibri" w:hAnsi="Calibri"/>
          <w:spacing w:val="-1"/>
          <w:sz w:val="16"/>
        </w:rPr>
        <w:t>e</w:t>
      </w:r>
      <w:r w:rsidRPr="00103C97">
        <w:rPr>
          <w:rFonts w:ascii="Calibri" w:hAnsi="Calibri"/>
          <w:spacing w:val="-1"/>
          <w:sz w:val="16"/>
        </w:rPr>
        <w:t xml:space="preserve"> Municípios: </w:t>
      </w:r>
      <w:r w:rsidR="009327C7" w:rsidRPr="009327C7">
        <w:rPr>
          <w:rFonts w:ascii="Calibri" w:hAnsi="Calibri"/>
          <w:spacing w:val="-1"/>
          <w:sz w:val="16"/>
        </w:rPr>
        <w:t>DRPSP/SRPC/MPS - CADPREV (posição em 12/2022, conforme base de dados extraída em 07/2023)</w:t>
      </w:r>
      <w:r w:rsidRPr="00103C97">
        <w:rPr>
          <w:rFonts w:ascii="Calibri" w:hAnsi="Calibri"/>
          <w:spacing w:val="-1"/>
          <w:sz w:val="16"/>
        </w:rPr>
        <w:t>.</w:t>
      </w:r>
      <w:r w:rsidRPr="000D4712">
        <w:rPr>
          <w:rFonts w:ascii="Calibri" w:hAnsi="Calibri"/>
          <w:spacing w:val="-1"/>
          <w:sz w:val="16"/>
        </w:rPr>
        <w:t xml:space="preserve"> </w:t>
      </w:r>
      <w:r w:rsidRPr="00103C97">
        <w:rPr>
          <w:rFonts w:ascii="Calibri" w:hAnsi="Calibri"/>
          <w:spacing w:val="-1"/>
          <w:sz w:val="16"/>
        </w:rPr>
        <w:t>União:</w:t>
      </w:r>
      <w:r w:rsidRPr="000D4712">
        <w:rPr>
          <w:rFonts w:ascii="Calibri" w:hAnsi="Calibri"/>
          <w:spacing w:val="-1"/>
          <w:sz w:val="16"/>
        </w:rPr>
        <w:t xml:space="preserve"> </w:t>
      </w:r>
      <w:r w:rsidRPr="00103C97">
        <w:rPr>
          <w:rFonts w:ascii="Calibri" w:hAnsi="Calibri"/>
          <w:spacing w:val="-1"/>
          <w:sz w:val="16"/>
        </w:rPr>
        <w:t>Relatório da</w:t>
      </w:r>
      <w:r w:rsidRPr="000D4712">
        <w:rPr>
          <w:rFonts w:ascii="Calibri" w:hAnsi="Calibri"/>
          <w:spacing w:val="-1"/>
          <w:sz w:val="16"/>
        </w:rPr>
        <w:t xml:space="preserve"> </w:t>
      </w:r>
      <w:r w:rsidRPr="00103C97">
        <w:rPr>
          <w:rFonts w:ascii="Calibri" w:hAnsi="Calibri"/>
          <w:spacing w:val="-1"/>
          <w:sz w:val="16"/>
        </w:rPr>
        <w:t>Avaliação Atuarial</w:t>
      </w:r>
      <w:r w:rsidRPr="000D4712">
        <w:rPr>
          <w:rFonts w:ascii="Calibri" w:hAnsi="Calibri"/>
          <w:spacing w:val="-1"/>
          <w:sz w:val="16"/>
        </w:rPr>
        <w:t xml:space="preserve"> </w:t>
      </w:r>
      <w:r w:rsidRPr="00103C97">
        <w:rPr>
          <w:rFonts w:ascii="Calibri" w:hAnsi="Calibri"/>
          <w:spacing w:val="-1"/>
          <w:sz w:val="16"/>
        </w:rPr>
        <w:t>RPPS</w:t>
      </w:r>
      <w:r w:rsidRPr="000D4712">
        <w:rPr>
          <w:rFonts w:ascii="Calibri" w:hAnsi="Calibri"/>
          <w:spacing w:val="-1"/>
          <w:sz w:val="16"/>
        </w:rPr>
        <w:t xml:space="preserve"> </w:t>
      </w:r>
      <w:r w:rsidRPr="00103C97">
        <w:rPr>
          <w:rFonts w:ascii="Calibri" w:hAnsi="Calibri"/>
          <w:spacing w:val="-1"/>
          <w:sz w:val="16"/>
        </w:rPr>
        <w:t>dos Servidores Civis</w:t>
      </w:r>
      <w:r w:rsidRPr="000D4712">
        <w:rPr>
          <w:rFonts w:ascii="Calibri" w:hAnsi="Calibri"/>
          <w:spacing w:val="-1"/>
          <w:sz w:val="16"/>
        </w:rPr>
        <w:t xml:space="preserve"> - </w:t>
      </w:r>
      <w:r w:rsidRPr="00103C97">
        <w:rPr>
          <w:rFonts w:ascii="Calibri" w:hAnsi="Calibri"/>
          <w:spacing w:val="-1"/>
          <w:sz w:val="16"/>
        </w:rPr>
        <w:t>Anexo PLDO.</w:t>
      </w:r>
      <w:r w:rsidRPr="000D4712">
        <w:rPr>
          <w:rFonts w:ascii="Calibri" w:hAnsi="Calibri"/>
          <w:spacing w:val="-1"/>
          <w:sz w:val="16"/>
        </w:rPr>
        <w:t xml:space="preserve"> </w:t>
      </w:r>
      <w:r w:rsidRPr="00103C97">
        <w:rPr>
          <w:rFonts w:ascii="Calibri" w:hAnsi="Calibri"/>
          <w:spacing w:val="-1"/>
          <w:sz w:val="16"/>
        </w:rPr>
        <w:t>FCDF:</w:t>
      </w:r>
      <w:r w:rsidRPr="000D4712">
        <w:rPr>
          <w:rFonts w:ascii="Calibri" w:hAnsi="Calibri"/>
          <w:spacing w:val="-1"/>
          <w:sz w:val="16"/>
        </w:rPr>
        <w:t xml:space="preserve"> cálculo</w:t>
      </w:r>
      <w:r w:rsidRPr="00103C97">
        <w:rPr>
          <w:rFonts w:ascii="Calibri" w:hAnsi="Calibri"/>
          <w:spacing w:val="-1"/>
          <w:sz w:val="16"/>
        </w:rPr>
        <w:t xml:space="preserve"> efetuado pela </w:t>
      </w:r>
      <w:r w:rsidR="009327C7" w:rsidRPr="009327C7">
        <w:rPr>
          <w:rFonts w:ascii="Calibri" w:hAnsi="Calibri"/>
          <w:spacing w:val="-1"/>
          <w:sz w:val="16"/>
        </w:rPr>
        <w:t>DRPSP/SRPC/MPS</w:t>
      </w:r>
      <w:r w:rsidRPr="00103C97">
        <w:rPr>
          <w:rFonts w:ascii="Calibri" w:hAnsi="Calibri"/>
          <w:spacing w:val="-1"/>
          <w:sz w:val="16"/>
        </w:rPr>
        <w:t>.</w:t>
      </w:r>
    </w:p>
    <w:p w14:paraId="26C6EBAC" w14:textId="77777777" w:rsidR="004A7E79" w:rsidRPr="000D4712" w:rsidRDefault="004A7E79" w:rsidP="000D4712">
      <w:pPr>
        <w:spacing w:before="120" w:after="240"/>
        <w:ind w:left="102"/>
        <w:rPr>
          <w:rFonts w:ascii="Calibri" w:hAnsi="Calibri"/>
          <w:spacing w:val="-1"/>
          <w:sz w:val="16"/>
        </w:rPr>
        <w:sectPr w:rsidR="004A7E79" w:rsidRPr="000D4712">
          <w:pgSz w:w="11910" w:h="16840"/>
          <w:pgMar w:top="1380" w:right="980" w:bottom="1200" w:left="980" w:header="0" w:footer="1002" w:gutter="0"/>
          <w:cols w:space="720"/>
        </w:sectPr>
      </w:pPr>
    </w:p>
    <w:p w14:paraId="097D309A" w14:textId="43325183" w:rsidR="00866F29" w:rsidRDefault="00C46101" w:rsidP="00383627">
      <w:pPr>
        <w:pStyle w:val="Corpodetexto"/>
        <w:spacing w:before="120" w:after="120"/>
        <w:ind w:left="102" w:right="113" w:firstLine="720"/>
        <w:jc w:val="both"/>
      </w:pPr>
      <w:r>
        <w:lastRenderedPageBreak/>
        <w:t>O</w:t>
      </w:r>
      <w:r>
        <w:rPr>
          <w:spacing w:val="24"/>
        </w:rPr>
        <w:t xml:space="preserve"> </w:t>
      </w:r>
      <w:r>
        <w:rPr>
          <w:spacing w:val="-1"/>
        </w:rPr>
        <w:t>gráfico</w:t>
      </w:r>
      <w:r>
        <w:rPr>
          <w:spacing w:val="25"/>
        </w:rPr>
        <w:t xml:space="preserve"> </w:t>
      </w:r>
      <w:r>
        <w:rPr>
          <w:spacing w:val="-1"/>
        </w:rPr>
        <w:t>XIV.</w:t>
      </w:r>
      <w:r w:rsidR="00A26CDA">
        <w:rPr>
          <w:spacing w:val="-1"/>
        </w:rPr>
        <w:t>14</w:t>
      </w:r>
      <w:r>
        <w:rPr>
          <w:spacing w:val="25"/>
        </w:rPr>
        <w:t xml:space="preserve"> </w:t>
      </w:r>
      <w:r>
        <w:rPr>
          <w:spacing w:val="-1"/>
        </w:rPr>
        <w:t>apresenta</w:t>
      </w:r>
      <w:r>
        <w:rPr>
          <w:spacing w:val="21"/>
        </w:rPr>
        <w:t xml:space="preserve"> </w:t>
      </w:r>
      <w:r>
        <w:t>a</w:t>
      </w:r>
      <w:r>
        <w:rPr>
          <w:spacing w:val="24"/>
        </w:rPr>
        <w:t xml:space="preserve"> </w:t>
      </w:r>
      <w:r>
        <w:rPr>
          <w:spacing w:val="-1"/>
        </w:rPr>
        <w:t>evolução</w:t>
      </w:r>
      <w:r>
        <w:rPr>
          <w:spacing w:val="25"/>
        </w:rPr>
        <w:t xml:space="preserve"> </w:t>
      </w:r>
      <w:r>
        <w:rPr>
          <w:spacing w:val="-1"/>
        </w:rPr>
        <w:t>dos</w:t>
      </w:r>
      <w:r>
        <w:rPr>
          <w:spacing w:val="24"/>
        </w:rPr>
        <w:t xml:space="preserve"> </w:t>
      </w:r>
      <w:r>
        <w:rPr>
          <w:spacing w:val="-1"/>
        </w:rPr>
        <w:t>Ativos</w:t>
      </w:r>
      <w:r>
        <w:rPr>
          <w:spacing w:val="24"/>
        </w:rPr>
        <w:t xml:space="preserve"> </w:t>
      </w:r>
      <w:r>
        <w:rPr>
          <w:spacing w:val="-1"/>
        </w:rPr>
        <w:t>Totais</w:t>
      </w:r>
      <w:r>
        <w:rPr>
          <w:spacing w:val="24"/>
        </w:rPr>
        <w:t xml:space="preserve"> </w:t>
      </w:r>
      <w:r>
        <w:rPr>
          <w:spacing w:val="-1"/>
        </w:rPr>
        <w:t>(aplicações</w:t>
      </w:r>
      <w:r>
        <w:rPr>
          <w:spacing w:val="24"/>
        </w:rPr>
        <w:t xml:space="preserve"> </w:t>
      </w:r>
      <w:r>
        <w:t>e</w:t>
      </w:r>
      <w:r>
        <w:rPr>
          <w:spacing w:val="24"/>
        </w:rPr>
        <w:t xml:space="preserve"> </w:t>
      </w:r>
      <w:r>
        <w:rPr>
          <w:spacing w:val="-1"/>
        </w:rPr>
        <w:t>disponibilidades</w:t>
      </w:r>
      <w:r>
        <w:rPr>
          <w:spacing w:val="24"/>
        </w:rPr>
        <w:t xml:space="preserve"> </w:t>
      </w:r>
      <w:r>
        <w:rPr>
          <w:spacing w:val="-1"/>
        </w:rPr>
        <w:t>financeiras,</w:t>
      </w:r>
      <w:r>
        <w:rPr>
          <w:spacing w:val="83"/>
        </w:rPr>
        <w:t xml:space="preserve"> </w:t>
      </w:r>
      <w:r>
        <w:rPr>
          <w:spacing w:val="-1"/>
        </w:rPr>
        <w:t>imóveis</w:t>
      </w:r>
      <w:r>
        <w:rPr>
          <w:spacing w:val="5"/>
        </w:rPr>
        <w:t xml:space="preserve"> 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demais</w:t>
      </w:r>
      <w:r>
        <w:rPr>
          <w:spacing w:val="7"/>
        </w:rPr>
        <w:t xml:space="preserve"> </w:t>
      </w:r>
      <w:r>
        <w:rPr>
          <w:spacing w:val="-1"/>
        </w:rPr>
        <w:t>bens,</w:t>
      </w:r>
      <w:r>
        <w:rPr>
          <w:spacing w:val="6"/>
        </w:rPr>
        <w:t xml:space="preserve"> </w:t>
      </w:r>
      <w:r>
        <w:rPr>
          <w:spacing w:val="-1"/>
        </w:rPr>
        <w:t>direitos</w:t>
      </w:r>
      <w:r>
        <w:rPr>
          <w:spacing w:val="5"/>
        </w:rPr>
        <w:t xml:space="preserve"> 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ativos)</w:t>
      </w:r>
      <w:r>
        <w:rPr>
          <w:spacing w:val="8"/>
        </w:rPr>
        <w:t xml:space="preserve"> </w:t>
      </w:r>
      <w:r>
        <w:t>dos</w:t>
      </w:r>
      <w:r>
        <w:rPr>
          <w:spacing w:val="5"/>
        </w:rPr>
        <w:t xml:space="preserve"> </w:t>
      </w:r>
      <w:r>
        <w:rPr>
          <w:spacing w:val="-1"/>
        </w:rPr>
        <w:t>RPPS</w:t>
      </w:r>
      <w:r>
        <w:rPr>
          <w:spacing w:val="6"/>
        </w:rPr>
        <w:t xml:space="preserve"> </w:t>
      </w:r>
      <w:r>
        <w:rPr>
          <w:spacing w:val="-1"/>
        </w:rPr>
        <w:t>dos</w:t>
      </w:r>
      <w:r>
        <w:rPr>
          <w:spacing w:val="7"/>
        </w:rPr>
        <w:t xml:space="preserve"> </w:t>
      </w:r>
      <w:r>
        <w:rPr>
          <w:spacing w:val="-1"/>
        </w:rPr>
        <w:t>Estados,</w:t>
      </w:r>
      <w:r>
        <w:rPr>
          <w:spacing w:val="7"/>
        </w:rPr>
        <w:t xml:space="preserve"> </w:t>
      </w:r>
      <w:r>
        <w:rPr>
          <w:spacing w:val="-1"/>
        </w:rPr>
        <w:t>Distrito</w:t>
      </w:r>
      <w:r>
        <w:rPr>
          <w:spacing w:val="8"/>
        </w:rPr>
        <w:t xml:space="preserve"> </w:t>
      </w:r>
      <w:r>
        <w:rPr>
          <w:spacing w:val="-1"/>
        </w:rPr>
        <w:t>Federal</w:t>
      </w:r>
      <w:r>
        <w:rPr>
          <w:spacing w:val="4"/>
        </w:rPr>
        <w:t xml:space="preserve"> 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Municípios,</w:t>
      </w:r>
      <w:r>
        <w:rPr>
          <w:spacing w:val="7"/>
        </w:rPr>
        <w:t xml:space="preserve"> </w:t>
      </w:r>
      <w:r>
        <w:rPr>
          <w:spacing w:val="-1"/>
        </w:rPr>
        <w:t>no</w:t>
      </w:r>
      <w:r>
        <w:rPr>
          <w:spacing w:val="8"/>
        </w:rPr>
        <w:t xml:space="preserve"> </w:t>
      </w:r>
      <w:r>
        <w:rPr>
          <w:spacing w:val="-1"/>
        </w:rPr>
        <w:t>período</w:t>
      </w:r>
      <w:r>
        <w:rPr>
          <w:spacing w:val="8"/>
        </w:rPr>
        <w:t xml:space="preserve"> </w:t>
      </w:r>
      <w:r>
        <w:rPr>
          <w:spacing w:val="-2"/>
        </w:rPr>
        <w:t>de</w:t>
      </w:r>
      <w:r>
        <w:rPr>
          <w:spacing w:val="71"/>
        </w:rPr>
        <w:t xml:space="preserve"> </w:t>
      </w:r>
      <w:r>
        <w:rPr>
          <w:spacing w:val="-1"/>
        </w:rPr>
        <w:t>2011</w:t>
      </w:r>
      <w:r>
        <w:rPr>
          <w:spacing w:val="-9"/>
        </w:rPr>
        <w:t xml:space="preserve"> </w:t>
      </w:r>
      <w:r>
        <w:t>a</w:t>
      </w:r>
      <w:r>
        <w:rPr>
          <w:spacing w:val="-7"/>
        </w:rPr>
        <w:t xml:space="preserve"> </w:t>
      </w:r>
      <w:r w:rsidR="00AA1AEA">
        <w:rPr>
          <w:spacing w:val="-1"/>
        </w:rPr>
        <w:t>202</w:t>
      </w:r>
      <w:r w:rsidR="00A26CDA">
        <w:rPr>
          <w:spacing w:val="-1"/>
        </w:rPr>
        <w:t>2</w:t>
      </w:r>
      <w:r>
        <w:rPr>
          <w:spacing w:val="-1"/>
        </w:rPr>
        <w:t>.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-1"/>
        </w:rPr>
        <w:t>discrepância</w:t>
      </w:r>
      <w:r>
        <w:rPr>
          <w:spacing w:val="-7"/>
        </w:rPr>
        <w:t xml:space="preserve"> </w:t>
      </w:r>
      <w:r w:rsidR="00AA1AEA">
        <w:rPr>
          <w:spacing w:val="-1"/>
        </w:rPr>
        <w:t>relativa</w:t>
      </w:r>
      <w:r>
        <w:rPr>
          <w:spacing w:val="-7"/>
        </w:rPr>
        <w:t xml:space="preserve"> </w:t>
      </w:r>
      <w:r>
        <w:rPr>
          <w:spacing w:val="-1"/>
        </w:rPr>
        <w:t>aos</w:t>
      </w:r>
      <w:r>
        <w:rPr>
          <w:spacing w:val="-9"/>
        </w:rPr>
        <w:t xml:space="preserve"> </w:t>
      </w:r>
      <w:r>
        <w:rPr>
          <w:spacing w:val="-1"/>
        </w:rPr>
        <w:t>valores</w:t>
      </w:r>
      <w:r>
        <w:rPr>
          <w:spacing w:val="-9"/>
        </w:rPr>
        <w:t xml:space="preserve"> </w:t>
      </w:r>
      <w:r>
        <w:t>dos</w:t>
      </w:r>
      <w:r>
        <w:rPr>
          <w:spacing w:val="-12"/>
        </w:rPr>
        <w:t xml:space="preserve"> </w:t>
      </w:r>
      <w:r>
        <w:rPr>
          <w:spacing w:val="-1"/>
        </w:rPr>
        <w:t>bens</w:t>
      </w:r>
      <w:r>
        <w:rPr>
          <w:spacing w:val="-8"/>
        </w:rPr>
        <w:t xml:space="preserve"> </w:t>
      </w:r>
      <w:r>
        <w:rPr>
          <w:spacing w:val="-1"/>
        </w:rPr>
        <w:t>direitos</w:t>
      </w:r>
      <w:r>
        <w:rPr>
          <w:spacing w:val="-9"/>
        </w:rPr>
        <w:t xml:space="preserve"> 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demais</w:t>
      </w:r>
      <w:r>
        <w:rPr>
          <w:spacing w:val="-7"/>
        </w:rPr>
        <w:t xml:space="preserve"> </w:t>
      </w:r>
      <w:r>
        <w:rPr>
          <w:spacing w:val="-1"/>
        </w:rPr>
        <w:t>ativos</w:t>
      </w:r>
      <w:r>
        <w:rPr>
          <w:spacing w:val="-9"/>
        </w:rPr>
        <w:t xml:space="preserve"> </w:t>
      </w:r>
      <w:r>
        <w:rPr>
          <w:spacing w:val="-1"/>
        </w:rPr>
        <w:t>vinculados</w:t>
      </w:r>
      <w:r>
        <w:rPr>
          <w:spacing w:val="-9"/>
        </w:rPr>
        <w:t xml:space="preserve"> </w:t>
      </w:r>
      <w:r>
        <w:t>ao</w:t>
      </w:r>
      <w:r>
        <w:rPr>
          <w:spacing w:val="-8"/>
        </w:rPr>
        <w:t xml:space="preserve"> </w:t>
      </w:r>
      <w:r>
        <w:rPr>
          <w:spacing w:val="-1"/>
        </w:rPr>
        <w:t>RPPS</w:t>
      </w:r>
      <w:r>
        <w:rPr>
          <w:spacing w:val="-8"/>
        </w:rPr>
        <w:t xml:space="preserve"> </w:t>
      </w:r>
      <w:r>
        <w:rPr>
          <w:spacing w:val="-1"/>
        </w:rPr>
        <w:t>decorre</w:t>
      </w:r>
      <w:r>
        <w:rPr>
          <w:spacing w:val="83"/>
        </w:rPr>
        <w:t xml:space="preserve"> </w:t>
      </w:r>
      <w:r>
        <w:rPr>
          <w:spacing w:val="-1"/>
        </w:rPr>
        <w:t>de</w:t>
      </w:r>
      <w:r>
        <w:rPr>
          <w:spacing w:val="22"/>
        </w:rPr>
        <w:t xml:space="preserve"> </w:t>
      </w:r>
      <w:r>
        <w:rPr>
          <w:spacing w:val="-1"/>
        </w:rPr>
        <w:t>adequação</w:t>
      </w:r>
      <w:r>
        <w:rPr>
          <w:spacing w:val="22"/>
        </w:rPr>
        <w:t xml:space="preserve"> </w:t>
      </w:r>
      <w:r>
        <w:rPr>
          <w:spacing w:val="-1"/>
        </w:rPr>
        <w:t>da</w:t>
      </w:r>
      <w:r>
        <w:rPr>
          <w:spacing w:val="21"/>
        </w:rPr>
        <w:t xml:space="preserve"> </w:t>
      </w:r>
      <w:r>
        <w:rPr>
          <w:spacing w:val="-1"/>
        </w:rPr>
        <w:t>informação</w:t>
      </w:r>
      <w:r>
        <w:rPr>
          <w:spacing w:val="22"/>
        </w:rPr>
        <w:t xml:space="preserve"> </w:t>
      </w:r>
      <w:r w:rsidR="00AA1AEA">
        <w:rPr>
          <w:spacing w:val="-1"/>
        </w:rPr>
        <w:t>referente</w:t>
      </w:r>
      <w:r>
        <w:rPr>
          <w:spacing w:val="21"/>
        </w:rPr>
        <w:t xml:space="preserve"> </w:t>
      </w:r>
      <w:r>
        <w:t>à</w:t>
      </w:r>
      <w:r>
        <w:rPr>
          <w:spacing w:val="21"/>
        </w:rPr>
        <w:t xml:space="preserve"> </w:t>
      </w:r>
      <w:r>
        <w:rPr>
          <w:spacing w:val="-1"/>
        </w:rPr>
        <w:t>precificação</w:t>
      </w:r>
      <w:r>
        <w:rPr>
          <w:spacing w:val="20"/>
        </w:rPr>
        <w:t xml:space="preserve"> </w:t>
      </w:r>
      <w:r>
        <w:t>dos</w:t>
      </w:r>
      <w:r>
        <w:rPr>
          <w:spacing w:val="22"/>
        </w:rPr>
        <w:t xml:space="preserve"> </w:t>
      </w:r>
      <w:r>
        <w:rPr>
          <w:spacing w:val="-1"/>
        </w:rPr>
        <w:t>direitos</w:t>
      </w:r>
      <w:r>
        <w:rPr>
          <w:spacing w:val="22"/>
        </w:rPr>
        <w:t xml:space="preserve"> </w:t>
      </w:r>
      <w:r>
        <w:rPr>
          <w:spacing w:val="-1"/>
        </w:rPr>
        <w:t>de</w:t>
      </w:r>
      <w:r>
        <w:rPr>
          <w:spacing w:val="27"/>
        </w:rPr>
        <w:t xml:space="preserve"> </w:t>
      </w:r>
      <w:r>
        <w:rPr>
          <w:spacing w:val="-1"/>
        </w:rPr>
        <w:t>royalties</w:t>
      </w:r>
      <w:r>
        <w:rPr>
          <w:spacing w:val="22"/>
        </w:rPr>
        <w:t xml:space="preserve"> </w:t>
      </w:r>
      <w:r>
        <w:t>e</w:t>
      </w:r>
      <w:r>
        <w:rPr>
          <w:spacing w:val="20"/>
        </w:rPr>
        <w:t xml:space="preserve"> </w:t>
      </w:r>
      <w:r>
        <w:rPr>
          <w:spacing w:val="-1"/>
        </w:rPr>
        <w:t>participações</w:t>
      </w:r>
      <w:r>
        <w:rPr>
          <w:spacing w:val="22"/>
        </w:rPr>
        <w:t xml:space="preserve"> </w:t>
      </w:r>
      <w:r>
        <w:rPr>
          <w:spacing w:val="-1"/>
        </w:rPr>
        <w:t>especiais</w:t>
      </w:r>
      <w:r>
        <w:rPr>
          <w:spacing w:val="22"/>
        </w:rPr>
        <w:t xml:space="preserve"> </w:t>
      </w:r>
      <w:r>
        <w:rPr>
          <w:spacing w:val="-1"/>
        </w:rPr>
        <w:t>que</w:t>
      </w:r>
      <w:r>
        <w:rPr>
          <w:spacing w:val="83"/>
        </w:rPr>
        <w:t xml:space="preserve"> </w:t>
      </w:r>
      <w:r>
        <w:rPr>
          <w:spacing w:val="-1"/>
        </w:rPr>
        <w:t>deixaram</w:t>
      </w:r>
      <w:r>
        <w:rPr>
          <w:spacing w:val="12"/>
        </w:rPr>
        <w:t xml:space="preserve"> </w:t>
      </w:r>
      <w:r>
        <w:rPr>
          <w:spacing w:val="-1"/>
        </w:rPr>
        <w:t>de</w:t>
      </w:r>
      <w:r>
        <w:rPr>
          <w:spacing w:val="11"/>
        </w:rPr>
        <w:t xml:space="preserve"> </w:t>
      </w:r>
      <w:r>
        <w:rPr>
          <w:spacing w:val="-1"/>
        </w:rPr>
        <w:t>ser</w:t>
      </w:r>
      <w:r>
        <w:rPr>
          <w:spacing w:val="14"/>
        </w:rPr>
        <w:t xml:space="preserve"> </w:t>
      </w:r>
      <w:r>
        <w:rPr>
          <w:spacing w:val="-1"/>
        </w:rPr>
        <w:t>contabilizados</w:t>
      </w:r>
      <w:r>
        <w:rPr>
          <w:spacing w:val="13"/>
        </w:rPr>
        <w:t xml:space="preserve"> </w:t>
      </w:r>
      <w:r>
        <w:rPr>
          <w:spacing w:val="-2"/>
        </w:rPr>
        <w:t>como</w:t>
      </w:r>
      <w:r>
        <w:rPr>
          <w:spacing w:val="12"/>
        </w:rPr>
        <w:t xml:space="preserve"> </w:t>
      </w:r>
      <w:r>
        <w:rPr>
          <w:spacing w:val="-1"/>
        </w:rPr>
        <w:t>ativos</w:t>
      </w:r>
      <w:r>
        <w:rPr>
          <w:spacing w:val="13"/>
        </w:rPr>
        <w:t xml:space="preserve"> </w:t>
      </w:r>
      <w:r>
        <w:rPr>
          <w:spacing w:val="-1"/>
        </w:rPr>
        <w:t>garantidores,</w:t>
      </w:r>
      <w:r>
        <w:rPr>
          <w:spacing w:val="11"/>
        </w:rPr>
        <w:t xml:space="preserve"> </w:t>
      </w:r>
      <w:r>
        <w:rPr>
          <w:spacing w:val="-1"/>
        </w:rPr>
        <w:t>por</w:t>
      </w:r>
      <w:r>
        <w:rPr>
          <w:spacing w:val="13"/>
        </w:rPr>
        <w:t xml:space="preserve"> </w:t>
      </w:r>
      <w:r>
        <w:rPr>
          <w:spacing w:val="-2"/>
        </w:rPr>
        <w:t>não</w:t>
      </w:r>
      <w:r>
        <w:rPr>
          <w:spacing w:val="12"/>
        </w:rPr>
        <w:t xml:space="preserve"> </w:t>
      </w:r>
      <w:r>
        <w:rPr>
          <w:spacing w:val="-1"/>
        </w:rPr>
        <w:t>cumprirem</w:t>
      </w:r>
      <w:r>
        <w:rPr>
          <w:spacing w:val="14"/>
        </w:rPr>
        <w:t xml:space="preserve"> </w:t>
      </w:r>
      <w:r>
        <w:rPr>
          <w:spacing w:val="-1"/>
        </w:rPr>
        <w:t>pressupostos</w:t>
      </w:r>
      <w:r>
        <w:rPr>
          <w:spacing w:val="13"/>
        </w:rPr>
        <w:t xml:space="preserve"> </w:t>
      </w:r>
      <w:r>
        <w:rPr>
          <w:spacing w:val="-1"/>
        </w:rPr>
        <w:t>dos</w:t>
      </w:r>
      <w:r>
        <w:rPr>
          <w:spacing w:val="65"/>
        </w:rPr>
        <w:t xml:space="preserve"> </w:t>
      </w:r>
      <w:r>
        <w:rPr>
          <w:spacing w:val="-1"/>
        </w:rPr>
        <w:t>procedimentos</w:t>
      </w:r>
      <w:r>
        <w:rPr>
          <w:spacing w:val="24"/>
        </w:rPr>
        <w:t xml:space="preserve"> </w:t>
      </w:r>
      <w:r>
        <w:rPr>
          <w:spacing w:val="-1"/>
        </w:rPr>
        <w:t>contábeis</w:t>
      </w:r>
      <w:r>
        <w:rPr>
          <w:spacing w:val="22"/>
        </w:rPr>
        <w:t xml:space="preserve"> </w:t>
      </w:r>
      <w:r>
        <w:rPr>
          <w:spacing w:val="-1"/>
        </w:rPr>
        <w:t>aplicáveis</w:t>
      </w:r>
      <w:r>
        <w:rPr>
          <w:spacing w:val="22"/>
        </w:rPr>
        <w:t xml:space="preserve"> </w:t>
      </w:r>
      <w:r>
        <w:rPr>
          <w:spacing w:val="-1"/>
        </w:rPr>
        <w:t>aos</w:t>
      </w:r>
      <w:r>
        <w:rPr>
          <w:spacing w:val="25"/>
        </w:rPr>
        <w:t xml:space="preserve"> </w:t>
      </w:r>
      <w:r>
        <w:rPr>
          <w:spacing w:val="-1"/>
        </w:rPr>
        <w:t>RPPS,</w:t>
      </w:r>
      <w:r>
        <w:rPr>
          <w:spacing w:val="25"/>
        </w:rPr>
        <w:t xml:space="preserve"> </w:t>
      </w:r>
      <w:r>
        <w:rPr>
          <w:spacing w:val="-2"/>
        </w:rPr>
        <w:t>não</w:t>
      </w:r>
      <w:r>
        <w:rPr>
          <w:spacing w:val="23"/>
        </w:rPr>
        <w:t xml:space="preserve"> </w:t>
      </w:r>
      <w:r>
        <w:rPr>
          <w:spacing w:val="-1"/>
        </w:rPr>
        <w:t>obstante</w:t>
      </w:r>
      <w:r>
        <w:rPr>
          <w:spacing w:val="23"/>
        </w:rPr>
        <w:t xml:space="preserve"> </w:t>
      </w:r>
      <w:r>
        <w:t>as</w:t>
      </w:r>
      <w:r>
        <w:rPr>
          <w:spacing w:val="24"/>
        </w:rPr>
        <w:t xml:space="preserve"> </w:t>
      </w:r>
      <w:r>
        <w:rPr>
          <w:spacing w:val="-2"/>
        </w:rPr>
        <w:t>estimativas</w:t>
      </w:r>
      <w:r>
        <w:rPr>
          <w:spacing w:val="25"/>
        </w:rPr>
        <w:t xml:space="preserve"> </w:t>
      </w:r>
      <w:r>
        <w:rPr>
          <w:spacing w:val="-1"/>
        </w:rPr>
        <w:t>de</w:t>
      </w:r>
      <w:r>
        <w:rPr>
          <w:spacing w:val="25"/>
        </w:rPr>
        <w:t xml:space="preserve"> </w:t>
      </w:r>
      <w:r>
        <w:rPr>
          <w:spacing w:val="-1"/>
        </w:rPr>
        <w:t>receitas</w:t>
      </w:r>
      <w:r>
        <w:rPr>
          <w:spacing w:val="22"/>
        </w:rPr>
        <w:t xml:space="preserve"> </w:t>
      </w:r>
      <w:r>
        <w:rPr>
          <w:spacing w:val="-1"/>
        </w:rPr>
        <w:t>poderem</w:t>
      </w:r>
      <w:r>
        <w:rPr>
          <w:spacing w:val="24"/>
        </w:rPr>
        <w:t xml:space="preserve"> </w:t>
      </w:r>
      <w:r>
        <w:rPr>
          <w:spacing w:val="-1"/>
        </w:rPr>
        <w:t>ser</w:t>
      </w:r>
      <w:r>
        <w:rPr>
          <w:spacing w:val="89"/>
        </w:rPr>
        <w:t xml:space="preserve"> </w:t>
      </w:r>
      <w:r>
        <w:rPr>
          <w:spacing w:val="-1"/>
        </w:rPr>
        <w:t>visualizadas</w:t>
      </w:r>
      <w:r>
        <w:t xml:space="preserve"> </w:t>
      </w:r>
      <w:r>
        <w:rPr>
          <w:spacing w:val="-1"/>
        </w:rPr>
        <w:t>nos</w:t>
      </w:r>
      <w:r>
        <w:rPr>
          <w:spacing w:val="-3"/>
        </w:rPr>
        <w:t xml:space="preserve"> </w:t>
      </w:r>
      <w:r>
        <w:rPr>
          <w:spacing w:val="-1"/>
        </w:rPr>
        <w:t>fluxos</w:t>
      </w:r>
      <w:r>
        <w:t xml:space="preserve"> </w:t>
      </w:r>
      <w:r>
        <w:rPr>
          <w:spacing w:val="-1"/>
        </w:rPr>
        <w:t>atuariais.</w:t>
      </w:r>
    </w:p>
    <w:p w14:paraId="78BCA0BF" w14:textId="68B45D33" w:rsidR="00866F29" w:rsidRPr="009327C7" w:rsidRDefault="00C46101" w:rsidP="00383627">
      <w:pPr>
        <w:spacing w:before="240" w:after="120"/>
        <w:ind w:left="102"/>
        <w:jc w:val="both"/>
        <w:rPr>
          <w:rFonts w:ascii="Calibri" w:hAnsi="Calibri"/>
          <w:b/>
          <w:color w:val="404040" w:themeColor="text1" w:themeTint="BF"/>
          <w:spacing w:val="-1"/>
          <w:sz w:val="20"/>
        </w:rPr>
      </w:pPr>
      <w:r w:rsidRPr="009327C7">
        <w:rPr>
          <w:rFonts w:ascii="Calibri" w:hAnsi="Calibri"/>
          <w:b/>
          <w:color w:val="404040" w:themeColor="text1" w:themeTint="BF"/>
          <w:spacing w:val="-1"/>
          <w:sz w:val="20"/>
        </w:rPr>
        <w:t>Gráfico XIV.1</w:t>
      </w:r>
      <w:r w:rsidR="00A26CDA">
        <w:rPr>
          <w:rFonts w:ascii="Calibri" w:hAnsi="Calibri"/>
          <w:b/>
          <w:color w:val="404040" w:themeColor="text1" w:themeTint="BF"/>
          <w:spacing w:val="-1"/>
          <w:sz w:val="20"/>
        </w:rPr>
        <w:t>4</w:t>
      </w:r>
      <w:r w:rsidRPr="009327C7">
        <w:rPr>
          <w:rFonts w:ascii="Calibri" w:hAnsi="Calibri"/>
          <w:b/>
          <w:color w:val="404040" w:themeColor="text1" w:themeTint="BF"/>
          <w:spacing w:val="-1"/>
          <w:sz w:val="20"/>
        </w:rPr>
        <w:t xml:space="preserve"> - Evolução dos Ativos Totais dos RPPS </w:t>
      </w:r>
      <w:r w:rsidR="00866F29" w:rsidRPr="009327C7">
        <w:rPr>
          <w:rFonts w:ascii="Calibri" w:hAnsi="Calibri"/>
          <w:b/>
          <w:color w:val="404040" w:themeColor="text1" w:themeTint="BF"/>
          <w:spacing w:val="-1"/>
          <w:sz w:val="20"/>
        </w:rPr>
        <w:t xml:space="preserve">- </w:t>
      </w:r>
      <w:r w:rsidRPr="009327C7">
        <w:rPr>
          <w:rFonts w:ascii="Calibri" w:hAnsi="Calibri"/>
          <w:b/>
          <w:color w:val="404040" w:themeColor="text1" w:themeTint="BF"/>
          <w:spacing w:val="-1"/>
          <w:sz w:val="20"/>
        </w:rPr>
        <w:t>em R$ milhões</w:t>
      </w:r>
    </w:p>
    <w:p w14:paraId="1F77F81D" w14:textId="50AC1898" w:rsidR="004A7E79" w:rsidRDefault="009327C7">
      <w:pPr>
        <w:spacing w:line="200" w:lineRule="atLeast"/>
        <w:ind w:left="100"/>
        <w:rPr>
          <w:rFonts w:ascii="Calibri" w:eastAsia="Calibri" w:hAnsi="Calibri" w:cs="Calibri"/>
          <w:sz w:val="20"/>
          <w:szCs w:val="20"/>
        </w:rPr>
      </w:pPr>
      <w:r>
        <w:rPr>
          <w:noProof/>
        </w:rPr>
        <w:drawing>
          <wp:inline distT="0" distB="0" distL="0" distR="0" wp14:anchorId="75384DAA" wp14:editId="14BC787D">
            <wp:extent cx="6330950" cy="3950335"/>
            <wp:effectExtent l="0" t="0" r="0" b="0"/>
            <wp:docPr id="2064656370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16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5876413B" w14:textId="0009D852" w:rsidR="004A7E79" w:rsidRPr="000D4712" w:rsidRDefault="00A26CDA" w:rsidP="000D4712">
      <w:pPr>
        <w:spacing w:before="120" w:after="240"/>
        <w:ind w:left="102"/>
        <w:rPr>
          <w:rFonts w:ascii="Calibri" w:hAnsi="Calibri"/>
          <w:spacing w:val="-1"/>
          <w:sz w:val="16"/>
        </w:rPr>
      </w:pPr>
      <w:r w:rsidRPr="00A26CDA">
        <w:rPr>
          <w:rFonts w:ascii="Calibri" w:hAnsi="Calibri"/>
          <w:spacing w:val="-1"/>
          <w:sz w:val="16"/>
        </w:rPr>
        <w:t>Fonte: DRPSP/SRPC/MPS - CADPREV (posição em 12/2022, conforme base de dados extraída em 07/2023)</w:t>
      </w:r>
    </w:p>
    <w:p w14:paraId="4BB16653" w14:textId="77777777" w:rsidR="004A7E79" w:rsidRPr="000D4712" w:rsidRDefault="004A7E79" w:rsidP="000D4712">
      <w:pPr>
        <w:spacing w:before="120" w:after="240"/>
        <w:ind w:left="102"/>
        <w:rPr>
          <w:rFonts w:ascii="Calibri" w:hAnsi="Calibri"/>
          <w:spacing w:val="-1"/>
          <w:sz w:val="16"/>
        </w:rPr>
        <w:sectPr w:rsidR="004A7E79" w:rsidRPr="000D4712">
          <w:pgSz w:w="11910" w:h="16840"/>
          <w:pgMar w:top="1380" w:right="960" w:bottom="1200" w:left="980" w:header="0" w:footer="1002" w:gutter="0"/>
          <w:cols w:space="720"/>
        </w:sectPr>
      </w:pPr>
    </w:p>
    <w:p w14:paraId="11CE7B5E" w14:textId="78CFC99D" w:rsidR="00866F29" w:rsidRDefault="00C46101" w:rsidP="00383627">
      <w:pPr>
        <w:pStyle w:val="Corpodetexto"/>
        <w:spacing w:before="120" w:after="120"/>
        <w:ind w:left="102" w:right="113" w:firstLine="720"/>
        <w:jc w:val="both"/>
      </w:pPr>
      <w:r w:rsidRPr="00AA1AEA">
        <w:lastRenderedPageBreak/>
        <w:t>O</w:t>
      </w:r>
      <w:r w:rsidRPr="00AA1AEA">
        <w:rPr>
          <w:spacing w:val="31"/>
        </w:rPr>
        <w:t xml:space="preserve"> </w:t>
      </w:r>
      <w:r w:rsidRPr="00AA1AEA">
        <w:rPr>
          <w:spacing w:val="-1"/>
        </w:rPr>
        <w:t>gráfico</w:t>
      </w:r>
      <w:r w:rsidRPr="00AA1AEA">
        <w:rPr>
          <w:spacing w:val="33"/>
        </w:rPr>
        <w:t xml:space="preserve"> </w:t>
      </w:r>
      <w:r w:rsidRPr="00AA1AEA">
        <w:rPr>
          <w:spacing w:val="-1"/>
        </w:rPr>
        <w:t>XIV.1</w:t>
      </w:r>
      <w:r w:rsidR="00A26CDA">
        <w:rPr>
          <w:spacing w:val="-1"/>
        </w:rPr>
        <w:t>5</w:t>
      </w:r>
      <w:r w:rsidRPr="00AA1AEA">
        <w:rPr>
          <w:spacing w:val="32"/>
        </w:rPr>
        <w:t xml:space="preserve"> </w:t>
      </w:r>
      <w:r w:rsidRPr="00AA1AEA">
        <w:rPr>
          <w:spacing w:val="-1"/>
        </w:rPr>
        <w:t>demonstra</w:t>
      </w:r>
      <w:r w:rsidRPr="00AA1AEA">
        <w:rPr>
          <w:spacing w:val="30"/>
        </w:rPr>
        <w:t xml:space="preserve"> </w:t>
      </w:r>
      <w:r w:rsidRPr="00AA1AEA">
        <w:t>a</w:t>
      </w:r>
      <w:r w:rsidRPr="00AA1AEA">
        <w:rPr>
          <w:spacing w:val="31"/>
        </w:rPr>
        <w:t xml:space="preserve"> </w:t>
      </w:r>
      <w:r w:rsidRPr="00AA1AEA">
        <w:rPr>
          <w:spacing w:val="-1"/>
        </w:rPr>
        <w:t>distribuição</w:t>
      </w:r>
      <w:r w:rsidRPr="00AA1AEA">
        <w:rPr>
          <w:spacing w:val="32"/>
        </w:rPr>
        <w:t xml:space="preserve"> </w:t>
      </w:r>
      <w:r w:rsidRPr="00AA1AEA">
        <w:t>dos</w:t>
      </w:r>
      <w:r w:rsidRPr="00AA1AEA">
        <w:rPr>
          <w:spacing w:val="32"/>
        </w:rPr>
        <w:t xml:space="preserve"> </w:t>
      </w:r>
      <w:r w:rsidRPr="00AA1AEA">
        <w:rPr>
          <w:spacing w:val="-1"/>
        </w:rPr>
        <w:t>Ativos</w:t>
      </w:r>
      <w:r w:rsidRPr="00AA1AEA">
        <w:rPr>
          <w:spacing w:val="31"/>
        </w:rPr>
        <w:t xml:space="preserve"> </w:t>
      </w:r>
      <w:r w:rsidRPr="00AA1AEA">
        <w:t>Totais</w:t>
      </w:r>
      <w:r w:rsidRPr="00AA1AEA">
        <w:rPr>
          <w:spacing w:val="31"/>
        </w:rPr>
        <w:t xml:space="preserve"> </w:t>
      </w:r>
      <w:r w:rsidRPr="00AA1AEA">
        <w:rPr>
          <w:spacing w:val="-1"/>
        </w:rPr>
        <w:t>dos</w:t>
      </w:r>
      <w:r w:rsidRPr="00AA1AEA">
        <w:rPr>
          <w:spacing w:val="32"/>
        </w:rPr>
        <w:t xml:space="preserve"> </w:t>
      </w:r>
      <w:r w:rsidRPr="00AA1AEA">
        <w:rPr>
          <w:spacing w:val="-1"/>
        </w:rPr>
        <w:t>RPPS,</w:t>
      </w:r>
      <w:r w:rsidRPr="00AA1AEA">
        <w:rPr>
          <w:spacing w:val="30"/>
        </w:rPr>
        <w:t xml:space="preserve"> </w:t>
      </w:r>
      <w:r w:rsidRPr="00AA1AEA">
        <w:rPr>
          <w:spacing w:val="-1"/>
        </w:rPr>
        <w:t>no</w:t>
      </w:r>
      <w:r w:rsidRPr="00AA1AEA">
        <w:rPr>
          <w:spacing w:val="33"/>
        </w:rPr>
        <w:t xml:space="preserve"> </w:t>
      </w:r>
      <w:r w:rsidRPr="00AA1AEA">
        <w:rPr>
          <w:spacing w:val="-2"/>
        </w:rPr>
        <w:t>final</w:t>
      </w:r>
      <w:r w:rsidRPr="00AA1AEA">
        <w:rPr>
          <w:spacing w:val="37"/>
        </w:rPr>
        <w:t xml:space="preserve"> </w:t>
      </w:r>
      <w:r w:rsidRPr="00AA1AEA">
        <w:rPr>
          <w:spacing w:val="-1"/>
        </w:rPr>
        <w:t>de</w:t>
      </w:r>
      <w:r w:rsidRPr="00AA1AEA">
        <w:rPr>
          <w:spacing w:val="32"/>
        </w:rPr>
        <w:t xml:space="preserve"> </w:t>
      </w:r>
      <w:r w:rsidR="00AA1AEA" w:rsidRPr="00AA1AEA">
        <w:rPr>
          <w:spacing w:val="-1"/>
        </w:rPr>
        <w:t>202</w:t>
      </w:r>
      <w:r w:rsidR="001B7848">
        <w:rPr>
          <w:spacing w:val="-1"/>
        </w:rPr>
        <w:t>2</w:t>
      </w:r>
      <w:r w:rsidRPr="00AA1AEA">
        <w:rPr>
          <w:spacing w:val="-1"/>
        </w:rPr>
        <w:t>,</w:t>
      </w:r>
      <w:r w:rsidRPr="00AA1AEA">
        <w:rPr>
          <w:spacing w:val="31"/>
        </w:rPr>
        <w:t xml:space="preserve"> </w:t>
      </w:r>
      <w:r w:rsidRPr="00AA1AEA">
        <w:rPr>
          <w:spacing w:val="-1"/>
        </w:rPr>
        <w:t>entre</w:t>
      </w:r>
      <w:r w:rsidRPr="00AA1AEA">
        <w:rPr>
          <w:spacing w:val="32"/>
        </w:rPr>
        <w:t xml:space="preserve"> </w:t>
      </w:r>
      <w:r w:rsidRPr="00AA1AEA">
        <w:t>os</w:t>
      </w:r>
      <w:r>
        <w:rPr>
          <w:spacing w:val="59"/>
        </w:rPr>
        <w:t xml:space="preserve"> </w:t>
      </w:r>
      <w:r>
        <w:rPr>
          <w:spacing w:val="-1"/>
        </w:rPr>
        <w:t>Estados/Distrito</w:t>
      </w:r>
      <w:r>
        <w:rPr>
          <w:spacing w:val="9"/>
        </w:rPr>
        <w:t xml:space="preserve"> </w:t>
      </w:r>
      <w:r>
        <w:rPr>
          <w:spacing w:val="-1"/>
        </w:rPr>
        <w:t>Federal,</w:t>
      </w:r>
      <w:r>
        <w:rPr>
          <w:spacing w:val="8"/>
        </w:rPr>
        <w:t xml:space="preserve"> </w:t>
      </w:r>
      <w:r>
        <w:rPr>
          <w:spacing w:val="-1"/>
        </w:rPr>
        <w:t>Capitais</w:t>
      </w:r>
      <w:r>
        <w:rPr>
          <w:spacing w:val="7"/>
        </w:rPr>
        <w:t xml:space="preserve"> 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Demais</w:t>
      </w:r>
      <w:r>
        <w:rPr>
          <w:spacing w:val="8"/>
        </w:rPr>
        <w:t xml:space="preserve"> </w:t>
      </w:r>
      <w:r>
        <w:rPr>
          <w:spacing w:val="-1"/>
        </w:rPr>
        <w:t>Municípios,</w:t>
      </w:r>
      <w:r>
        <w:rPr>
          <w:spacing w:val="8"/>
        </w:rPr>
        <w:t xml:space="preserve"> </w:t>
      </w:r>
      <w:r>
        <w:rPr>
          <w:spacing w:val="-1"/>
        </w:rPr>
        <w:t>em</w:t>
      </w:r>
      <w:r>
        <w:rPr>
          <w:spacing w:val="9"/>
        </w:rPr>
        <w:t xml:space="preserve"> </w:t>
      </w:r>
      <w:r>
        <w:rPr>
          <w:spacing w:val="-1"/>
        </w:rPr>
        <w:t>seus</w:t>
      </w:r>
      <w:r>
        <w:rPr>
          <w:spacing w:val="8"/>
        </w:rPr>
        <w:t xml:space="preserve"> </w:t>
      </w:r>
      <w:r>
        <w:rPr>
          <w:spacing w:val="-1"/>
        </w:rPr>
        <w:t>diferentes</w:t>
      </w:r>
      <w:r>
        <w:rPr>
          <w:spacing w:val="6"/>
        </w:rPr>
        <w:t xml:space="preserve"> </w:t>
      </w:r>
      <w:r>
        <w:rPr>
          <w:spacing w:val="-1"/>
        </w:rPr>
        <w:t>segmentos</w:t>
      </w:r>
      <w:r>
        <w:rPr>
          <w:spacing w:val="6"/>
        </w:rPr>
        <w:t xml:space="preserve"> 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modalidades,</w:t>
      </w:r>
      <w:r>
        <w:rPr>
          <w:spacing w:val="71"/>
        </w:rPr>
        <w:t xml:space="preserve"> </w:t>
      </w:r>
      <w:r>
        <w:rPr>
          <w:spacing w:val="-1"/>
        </w:rPr>
        <w:t>agregando</w:t>
      </w:r>
      <w:r>
        <w:rPr>
          <w:spacing w:val="18"/>
        </w:rPr>
        <w:t xml:space="preserve"> </w:t>
      </w:r>
      <w:r>
        <w:rPr>
          <w:spacing w:val="-1"/>
        </w:rPr>
        <w:t>ainda</w:t>
      </w:r>
      <w:r>
        <w:rPr>
          <w:spacing w:val="14"/>
        </w:rPr>
        <w:t xml:space="preserve"> </w:t>
      </w:r>
      <w:r>
        <w:t>os</w:t>
      </w:r>
      <w:r>
        <w:rPr>
          <w:spacing w:val="14"/>
        </w:rPr>
        <w:t xml:space="preserve"> </w:t>
      </w:r>
      <w:r>
        <w:rPr>
          <w:spacing w:val="-1"/>
        </w:rPr>
        <w:t>parcelamentos</w:t>
      </w:r>
      <w:r>
        <w:rPr>
          <w:spacing w:val="14"/>
        </w:rPr>
        <w:t xml:space="preserve"> </w:t>
      </w:r>
      <w:r>
        <w:rPr>
          <w:spacing w:val="-1"/>
        </w:rPr>
        <w:t>de</w:t>
      </w:r>
      <w:r>
        <w:rPr>
          <w:spacing w:val="17"/>
        </w:rPr>
        <w:t xml:space="preserve"> </w:t>
      </w:r>
      <w:r>
        <w:rPr>
          <w:spacing w:val="-1"/>
        </w:rPr>
        <w:t>débitos</w:t>
      </w:r>
      <w:r>
        <w:rPr>
          <w:spacing w:val="14"/>
        </w:rPr>
        <w:t xml:space="preserve"> </w:t>
      </w:r>
      <w:r>
        <w:rPr>
          <w:spacing w:val="-1"/>
        </w:rPr>
        <w:t>de</w:t>
      </w:r>
      <w:r>
        <w:rPr>
          <w:spacing w:val="15"/>
        </w:rPr>
        <w:t xml:space="preserve"> </w:t>
      </w:r>
      <w:r>
        <w:rPr>
          <w:spacing w:val="-1"/>
        </w:rPr>
        <w:t>contribuições</w:t>
      </w:r>
      <w:r>
        <w:rPr>
          <w:spacing w:val="15"/>
        </w:rPr>
        <w:t xml:space="preserve"> </w:t>
      </w:r>
      <w:r>
        <w:rPr>
          <w:spacing w:val="-1"/>
        </w:rPr>
        <w:t>não</w:t>
      </w:r>
      <w:r>
        <w:rPr>
          <w:spacing w:val="15"/>
        </w:rPr>
        <w:t xml:space="preserve"> </w:t>
      </w:r>
      <w:r>
        <w:rPr>
          <w:spacing w:val="-1"/>
        </w:rPr>
        <w:t>repassadas.</w:t>
      </w:r>
      <w:r>
        <w:rPr>
          <w:spacing w:val="16"/>
        </w:rPr>
        <w:t xml:space="preserve"> </w:t>
      </w:r>
      <w:r>
        <w:rPr>
          <w:spacing w:val="-1"/>
        </w:rPr>
        <w:t>Essa</w:t>
      </w:r>
      <w:r>
        <w:rPr>
          <w:spacing w:val="15"/>
        </w:rPr>
        <w:t xml:space="preserve"> </w:t>
      </w:r>
      <w:r>
        <w:rPr>
          <w:spacing w:val="-1"/>
        </w:rPr>
        <w:t>mesma</w:t>
      </w:r>
      <w:r>
        <w:rPr>
          <w:spacing w:val="17"/>
        </w:rPr>
        <w:t xml:space="preserve"> </w:t>
      </w:r>
      <w:r>
        <w:rPr>
          <w:spacing w:val="-1"/>
        </w:rPr>
        <w:t>distribuição</w:t>
      </w:r>
      <w:r>
        <w:rPr>
          <w:spacing w:val="13"/>
        </w:rPr>
        <w:t xml:space="preserve"> </w:t>
      </w:r>
      <w:r>
        <w:t>é</w:t>
      </w:r>
      <w:r>
        <w:rPr>
          <w:spacing w:val="81"/>
        </w:rPr>
        <w:t xml:space="preserve"> </w:t>
      </w:r>
      <w:r>
        <w:rPr>
          <w:spacing w:val="-1"/>
        </w:rPr>
        <w:t>representada</w:t>
      </w:r>
      <w:r>
        <w:rPr>
          <w:spacing w:val="-3"/>
        </w:rPr>
        <w:t xml:space="preserve"> </w:t>
      </w:r>
      <w:r>
        <w:rPr>
          <w:spacing w:val="-1"/>
        </w:rPr>
        <w:t>na</w:t>
      </w:r>
      <w:r>
        <w:t xml:space="preserve"> tabela</w:t>
      </w:r>
      <w:r>
        <w:rPr>
          <w:spacing w:val="-3"/>
        </w:rPr>
        <w:t xml:space="preserve"> </w:t>
      </w:r>
      <w:r>
        <w:rPr>
          <w:spacing w:val="-1"/>
        </w:rPr>
        <w:t>XIV.1</w:t>
      </w:r>
      <w:r w:rsidR="00A26CDA">
        <w:rPr>
          <w:spacing w:val="-1"/>
        </w:rPr>
        <w:t>3</w:t>
      </w:r>
      <w:r>
        <w:rPr>
          <w:spacing w:val="-1"/>
        </w:rPr>
        <w:t>.</w:t>
      </w:r>
    </w:p>
    <w:p w14:paraId="21BCC01B" w14:textId="21A5918F" w:rsidR="00866F29" w:rsidRPr="00A26CDA" w:rsidRDefault="00C46101" w:rsidP="00383627">
      <w:pPr>
        <w:spacing w:before="240" w:after="120"/>
        <w:ind w:left="102"/>
        <w:jc w:val="both"/>
        <w:rPr>
          <w:rFonts w:ascii="Calibri" w:hAnsi="Calibri"/>
          <w:b/>
          <w:color w:val="404040" w:themeColor="text1" w:themeTint="BF"/>
          <w:spacing w:val="-1"/>
          <w:sz w:val="20"/>
        </w:rPr>
      </w:pPr>
      <w:r w:rsidRPr="00A26CDA">
        <w:rPr>
          <w:rFonts w:ascii="Calibri" w:hAnsi="Calibri"/>
          <w:b/>
          <w:color w:val="404040" w:themeColor="text1" w:themeTint="BF"/>
          <w:spacing w:val="-1"/>
          <w:sz w:val="20"/>
        </w:rPr>
        <w:t>Gráfico XIV.1</w:t>
      </w:r>
      <w:r w:rsidR="00A26CDA">
        <w:rPr>
          <w:rFonts w:ascii="Calibri" w:hAnsi="Calibri"/>
          <w:b/>
          <w:color w:val="404040" w:themeColor="text1" w:themeTint="BF"/>
          <w:spacing w:val="-1"/>
          <w:sz w:val="20"/>
        </w:rPr>
        <w:t>5</w:t>
      </w:r>
      <w:r w:rsidRPr="00A26CDA">
        <w:rPr>
          <w:rFonts w:ascii="Calibri" w:hAnsi="Calibri"/>
          <w:b/>
          <w:color w:val="404040" w:themeColor="text1" w:themeTint="BF"/>
          <w:spacing w:val="-1"/>
          <w:sz w:val="20"/>
        </w:rPr>
        <w:t xml:space="preserve"> – Investimento por tipo de </w:t>
      </w:r>
      <w:r w:rsidR="00866F29" w:rsidRPr="00A26CDA">
        <w:rPr>
          <w:rFonts w:ascii="Calibri" w:hAnsi="Calibri"/>
          <w:b/>
          <w:color w:val="404040" w:themeColor="text1" w:themeTint="BF"/>
          <w:spacing w:val="-1"/>
          <w:sz w:val="20"/>
        </w:rPr>
        <w:t>a</w:t>
      </w:r>
      <w:r w:rsidRPr="00A26CDA">
        <w:rPr>
          <w:rFonts w:ascii="Calibri" w:hAnsi="Calibri"/>
          <w:b/>
          <w:color w:val="404040" w:themeColor="text1" w:themeTint="BF"/>
          <w:spacing w:val="-1"/>
          <w:sz w:val="20"/>
        </w:rPr>
        <w:t xml:space="preserve">tivo </w:t>
      </w:r>
      <w:r w:rsidR="00866F29" w:rsidRPr="00A26CDA">
        <w:rPr>
          <w:rFonts w:ascii="Calibri" w:hAnsi="Calibri"/>
          <w:b/>
          <w:color w:val="404040" w:themeColor="text1" w:themeTint="BF"/>
          <w:spacing w:val="-1"/>
          <w:sz w:val="20"/>
        </w:rPr>
        <w:t>-</w:t>
      </w:r>
      <w:r w:rsidRPr="00A26CDA">
        <w:rPr>
          <w:rFonts w:ascii="Calibri" w:hAnsi="Calibri"/>
          <w:b/>
          <w:color w:val="404040" w:themeColor="text1" w:themeTint="BF"/>
          <w:spacing w:val="-1"/>
          <w:sz w:val="20"/>
        </w:rPr>
        <w:t xml:space="preserve"> em R$</w:t>
      </w:r>
      <w:r w:rsidR="00AA1AEA" w:rsidRPr="00A26CDA">
        <w:rPr>
          <w:rFonts w:ascii="Calibri" w:hAnsi="Calibri"/>
          <w:b/>
          <w:color w:val="404040" w:themeColor="text1" w:themeTint="BF"/>
          <w:spacing w:val="-1"/>
          <w:sz w:val="20"/>
        </w:rPr>
        <w:t xml:space="preserve"> milhões</w:t>
      </w:r>
    </w:p>
    <w:p w14:paraId="44578C8F" w14:textId="19C87C4B" w:rsidR="004A7E79" w:rsidRDefault="00A26CDA">
      <w:pPr>
        <w:spacing w:line="200" w:lineRule="atLeast"/>
        <w:ind w:left="100"/>
        <w:rPr>
          <w:rFonts w:ascii="Calibri" w:eastAsia="Calibri" w:hAnsi="Calibri" w:cs="Calibri"/>
          <w:sz w:val="20"/>
          <w:szCs w:val="20"/>
        </w:rPr>
      </w:pPr>
      <w:r>
        <w:rPr>
          <w:noProof/>
        </w:rPr>
        <w:drawing>
          <wp:inline distT="0" distB="0" distL="0" distR="0" wp14:anchorId="3B54F741" wp14:editId="1F71F47E">
            <wp:extent cx="6330950" cy="3950335"/>
            <wp:effectExtent l="0" t="0" r="0" b="0"/>
            <wp:docPr id="115559536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17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6DB81F11" w14:textId="23B3C192" w:rsidR="004A7E79" w:rsidRPr="000D4712" w:rsidRDefault="008629E7" w:rsidP="000D4712">
      <w:pPr>
        <w:spacing w:before="120" w:after="240"/>
        <w:ind w:left="102"/>
        <w:rPr>
          <w:rFonts w:ascii="Calibri" w:hAnsi="Calibri"/>
          <w:spacing w:val="-1"/>
          <w:sz w:val="16"/>
        </w:rPr>
      </w:pPr>
      <w:r w:rsidRPr="008629E7">
        <w:rPr>
          <w:rFonts w:ascii="Calibri" w:hAnsi="Calibri"/>
          <w:spacing w:val="-1"/>
          <w:sz w:val="16"/>
        </w:rPr>
        <w:t>Fonte: DRPSP/SRPC/MPS - CADPREV (posição em 12/2022, conforme base de dados extraída em 07/2023)</w:t>
      </w:r>
    </w:p>
    <w:p w14:paraId="4B8CB634" w14:textId="77777777" w:rsidR="004A7E79" w:rsidRPr="000D4712" w:rsidRDefault="004A7E79" w:rsidP="000D4712">
      <w:pPr>
        <w:spacing w:before="120" w:after="240"/>
        <w:ind w:left="102"/>
        <w:rPr>
          <w:rFonts w:ascii="Calibri" w:hAnsi="Calibri"/>
          <w:spacing w:val="-1"/>
          <w:sz w:val="16"/>
        </w:rPr>
        <w:sectPr w:rsidR="004A7E79" w:rsidRPr="000D4712">
          <w:footerReference w:type="default" r:id="rId22"/>
          <w:pgSz w:w="11910" w:h="16840"/>
          <w:pgMar w:top="1380" w:right="960" w:bottom="1200" w:left="980" w:header="0" w:footer="1002" w:gutter="0"/>
          <w:cols w:space="720"/>
        </w:sectPr>
      </w:pPr>
    </w:p>
    <w:p w14:paraId="7036B970" w14:textId="15D5CF14" w:rsidR="004A7E79" w:rsidRPr="008629E7" w:rsidRDefault="00C46101" w:rsidP="00383627">
      <w:pPr>
        <w:spacing w:before="240" w:after="120"/>
        <w:ind w:left="102"/>
        <w:jc w:val="both"/>
        <w:rPr>
          <w:rFonts w:ascii="Calibri" w:hAnsi="Calibri"/>
          <w:b/>
          <w:color w:val="404040" w:themeColor="text1" w:themeTint="BF"/>
          <w:spacing w:val="-1"/>
          <w:sz w:val="20"/>
        </w:rPr>
      </w:pPr>
      <w:r w:rsidRPr="008629E7">
        <w:rPr>
          <w:rFonts w:ascii="Calibri" w:hAnsi="Calibri"/>
          <w:b/>
          <w:color w:val="404040" w:themeColor="text1" w:themeTint="BF"/>
          <w:spacing w:val="-1"/>
          <w:sz w:val="20"/>
        </w:rPr>
        <w:lastRenderedPageBreak/>
        <w:t xml:space="preserve">Tabela XIV.13 - Ativos dos RPPS dos Estados, Distrito Federal e Municípios, </w:t>
      </w:r>
      <w:r w:rsidR="00AA1AEA" w:rsidRPr="008629E7">
        <w:rPr>
          <w:rFonts w:ascii="Calibri" w:hAnsi="Calibri"/>
          <w:b/>
          <w:color w:val="404040" w:themeColor="text1" w:themeTint="BF"/>
          <w:spacing w:val="-1"/>
          <w:sz w:val="20"/>
        </w:rPr>
        <w:t>202</w:t>
      </w:r>
      <w:r w:rsidR="008629E7">
        <w:rPr>
          <w:rFonts w:ascii="Calibri" w:hAnsi="Calibri"/>
          <w:b/>
          <w:color w:val="404040" w:themeColor="text1" w:themeTint="BF"/>
          <w:spacing w:val="-1"/>
          <w:sz w:val="20"/>
        </w:rPr>
        <w:t>2</w:t>
      </w:r>
      <w:r w:rsidR="00276367" w:rsidRPr="008629E7">
        <w:rPr>
          <w:rFonts w:ascii="Calibri" w:hAnsi="Calibri"/>
          <w:b/>
          <w:color w:val="404040" w:themeColor="text1" w:themeTint="BF"/>
          <w:spacing w:val="-1"/>
          <w:sz w:val="20"/>
        </w:rPr>
        <w:t xml:space="preserve"> – em R$ milhões</w:t>
      </w:r>
    </w:p>
    <w:tbl>
      <w:tblPr>
        <w:tblW w:w="50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3461"/>
        <w:gridCol w:w="1032"/>
        <w:gridCol w:w="1032"/>
        <w:gridCol w:w="1032"/>
        <w:gridCol w:w="1028"/>
      </w:tblGrid>
      <w:tr w:rsidR="008629E7" w:rsidRPr="008629E7" w14:paraId="37C09F21" w14:textId="77777777" w:rsidTr="008629E7">
        <w:trPr>
          <w:trHeight w:hRule="exact" w:val="227"/>
        </w:trPr>
        <w:tc>
          <w:tcPr>
            <w:tcW w:w="1200" w:type="pct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808080"/>
            <w:noWrap/>
            <w:vAlign w:val="center"/>
            <w:hideMark/>
          </w:tcPr>
          <w:p w14:paraId="50660CEB" w14:textId="77777777" w:rsidR="008629E7" w:rsidRPr="008629E7" w:rsidRDefault="008629E7" w:rsidP="008629E7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  <w:t>SEGMENTO</w:t>
            </w:r>
          </w:p>
        </w:tc>
        <w:tc>
          <w:tcPr>
            <w:tcW w:w="1734" w:type="pct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808080"/>
            <w:noWrap/>
            <w:vAlign w:val="center"/>
            <w:hideMark/>
          </w:tcPr>
          <w:p w14:paraId="760A73B0" w14:textId="77777777" w:rsidR="008629E7" w:rsidRPr="008629E7" w:rsidRDefault="008629E7" w:rsidP="008629E7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  <w:t>TIPO DE ATIVO</w:t>
            </w:r>
          </w:p>
        </w:tc>
        <w:tc>
          <w:tcPr>
            <w:tcW w:w="517" w:type="pct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808080"/>
            <w:noWrap/>
            <w:vAlign w:val="center"/>
            <w:hideMark/>
          </w:tcPr>
          <w:p w14:paraId="0A052712" w14:textId="77777777" w:rsidR="008629E7" w:rsidRPr="008629E7" w:rsidRDefault="008629E7" w:rsidP="008629E7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  <w:t>ESTADO/DF</w:t>
            </w:r>
          </w:p>
        </w:tc>
        <w:tc>
          <w:tcPr>
            <w:tcW w:w="517" w:type="pct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808080"/>
            <w:noWrap/>
            <w:vAlign w:val="center"/>
            <w:hideMark/>
          </w:tcPr>
          <w:p w14:paraId="02B88209" w14:textId="77777777" w:rsidR="008629E7" w:rsidRPr="008629E7" w:rsidRDefault="008629E7" w:rsidP="008629E7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  <w:t>CAPITAIS</w:t>
            </w:r>
          </w:p>
        </w:tc>
        <w:tc>
          <w:tcPr>
            <w:tcW w:w="517" w:type="pct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808080"/>
            <w:noWrap/>
            <w:vAlign w:val="center"/>
            <w:hideMark/>
          </w:tcPr>
          <w:p w14:paraId="7B6131FD" w14:textId="77777777" w:rsidR="008629E7" w:rsidRPr="008629E7" w:rsidRDefault="008629E7" w:rsidP="008629E7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  <w:t>MUNICÍPIOS</w:t>
            </w:r>
          </w:p>
        </w:tc>
        <w:tc>
          <w:tcPr>
            <w:tcW w:w="515" w:type="pct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808080"/>
            <w:noWrap/>
            <w:vAlign w:val="center"/>
            <w:hideMark/>
          </w:tcPr>
          <w:p w14:paraId="5AC7A2E2" w14:textId="77777777" w:rsidR="008629E7" w:rsidRPr="008629E7" w:rsidRDefault="008629E7" w:rsidP="008629E7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  <w:t>TOTAL</w:t>
            </w:r>
          </w:p>
        </w:tc>
      </w:tr>
      <w:tr w:rsidR="008629E7" w:rsidRPr="008629E7" w14:paraId="0CB01EF6" w14:textId="77777777" w:rsidTr="008629E7">
        <w:trPr>
          <w:trHeight w:hRule="exact" w:val="227"/>
        </w:trPr>
        <w:tc>
          <w:tcPr>
            <w:tcW w:w="1200" w:type="pct"/>
            <w:vMerge w:val="restart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vAlign w:val="center"/>
            <w:hideMark/>
          </w:tcPr>
          <w:p w14:paraId="73A58575" w14:textId="77777777" w:rsidR="008629E7" w:rsidRPr="008629E7" w:rsidRDefault="008629E7" w:rsidP="008629E7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Renda Fixa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2FFDDCDB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Ativos de Renda Fixa Emitidos por Instituições Fin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390E8112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1.441,8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7C7A5C43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414,3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7D32768A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1.658,9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13FA843F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3.515,0</w:t>
            </w:r>
          </w:p>
        </w:tc>
      </w:tr>
      <w:tr w:rsidR="008629E7" w:rsidRPr="008629E7" w14:paraId="1CCA5158" w14:textId="77777777" w:rsidTr="008629E7">
        <w:trPr>
          <w:trHeight w:hRule="exact" w:val="227"/>
        </w:trPr>
        <w:tc>
          <w:tcPr>
            <w:tcW w:w="1200" w:type="pct"/>
            <w:vMerge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14:paraId="5BA06E13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34ABBD46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 xml:space="preserve">CDB - Certificado de Depósito Bancário - Art. 7º,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3B88EF43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0F4FA619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7DA3CEDE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104406EC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0,3</w:t>
            </w:r>
          </w:p>
        </w:tc>
      </w:tr>
      <w:tr w:rsidR="008629E7" w:rsidRPr="008629E7" w14:paraId="55DA7E3A" w14:textId="77777777" w:rsidTr="008629E7">
        <w:trPr>
          <w:trHeight w:hRule="exact" w:val="227"/>
        </w:trPr>
        <w:tc>
          <w:tcPr>
            <w:tcW w:w="1200" w:type="pct"/>
            <w:vMerge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14:paraId="189F6CFF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372525D0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ETF - 100% Títulos Públicos - Art. 7º, I, c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272878BA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56AC3B14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2863615B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079AB9E7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0,4</w:t>
            </w:r>
          </w:p>
        </w:tc>
      </w:tr>
      <w:tr w:rsidR="008629E7" w:rsidRPr="008629E7" w14:paraId="3E29BE13" w14:textId="77777777" w:rsidTr="008629E7">
        <w:trPr>
          <w:trHeight w:hRule="exact" w:val="227"/>
        </w:trPr>
        <w:tc>
          <w:tcPr>
            <w:tcW w:w="1200" w:type="pct"/>
            <w:vMerge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14:paraId="3A295076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5E008D17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FI 100% títulos TN - Art. 7º, I, b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56319D78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4872F6EF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7D780FB4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746,1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01FF6747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746,1</w:t>
            </w:r>
          </w:p>
        </w:tc>
      </w:tr>
      <w:tr w:rsidR="008629E7" w:rsidRPr="008629E7" w14:paraId="6D04D0A6" w14:textId="77777777" w:rsidTr="008629E7">
        <w:trPr>
          <w:trHeight w:hRule="exact" w:val="227"/>
        </w:trPr>
        <w:tc>
          <w:tcPr>
            <w:tcW w:w="1200" w:type="pct"/>
            <w:vMerge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14:paraId="626DA9FB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241EF32D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FI em Direitos Creditórios - Cota Sênior - Art. 7º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5263DBE4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5BF78BCC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42BB065F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1,5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1BF04E9E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1,5</w:t>
            </w:r>
          </w:p>
        </w:tc>
      </w:tr>
      <w:tr w:rsidR="008629E7" w:rsidRPr="008629E7" w14:paraId="04400884" w14:textId="77777777" w:rsidTr="008629E7">
        <w:trPr>
          <w:trHeight w:hRule="exact" w:val="227"/>
        </w:trPr>
        <w:tc>
          <w:tcPr>
            <w:tcW w:w="1200" w:type="pct"/>
            <w:vMerge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14:paraId="6CC5548E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6949CD49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FI Renda Fixa - Geral - Art. 7º, IV, a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4F55538B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1772D62A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2B8EB47E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65,1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1CAF1832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65,1</w:t>
            </w:r>
          </w:p>
        </w:tc>
      </w:tr>
      <w:tr w:rsidR="008629E7" w:rsidRPr="008629E7" w14:paraId="3DC8AA12" w14:textId="77777777" w:rsidTr="008629E7">
        <w:trPr>
          <w:trHeight w:hRule="exact" w:val="227"/>
        </w:trPr>
        <w:tc>
          <w:tcPr>
            <w:tcW w:w="1200" w:type="pct"/>
            <w:vMerge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14:paraId="279354F8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5A2F7D97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FI Renda Fixa "Crédito Privado" - Art. 7º, VII, b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6AF1FF57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60DDA59D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32275F5D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12,7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2B8238C5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12,7</w:t>
            </w:r>
          </w:p>
        </w:tc>
      </w:tr>
      <w:tr w:rsidR="008629E7" w:rsidRPr="008629E7" w14:paraId="071A14A1" w14:textId="77777777" w:rsidTr="008629E7">
        <w:trPr>
          <w:trHeight w:hRule="exact" w:val="227"/>
        </w:trPr>
        <w:tc>
          <w:tcPr>
            <w:tcW w:w="1200" w:type="pct"/>
            <w:vMerge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14:paraId="56313979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3976B4FE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FI Renda Fixa "Referenciado" - Art. 7º, III, a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1A0A4C8B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182722ED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30739AF1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11,1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5E0BD5E8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11,1</w:t>
            </w:r>
          </w:p>
        </w:tc>
      </w:tr>
      <w:tr w:rsidR="008629E7" w:rsidRPr="008629E7" w14:paraId="21DF88E2" w14:textId="77777777" w:rsidTr="008629E7">
        <w:trPr>
          <w:trHeight w:hRule="exact" w:val="227"/>
        </w:trPr>
        <w:tc>
          <w:tcPr>
            <w:tcW w:w="1200" w:type="pct"/>
            <w:vMerge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14:paraId="0E9614D2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2EA975D6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Fundos de Investimento - 100% Títulos Públicos SEL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361A5967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12.731,1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2BE482E9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7.334,1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787EEAD9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74.510,8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38048E9A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94.576,0</w:t>
            </w:r>
          </w:p>
        </w:tc>
      </w:tr>
      <w:tr w:rsidR="008629E7" w:rsidRPr="008629E7" w14:paraId="209AF2AB" w14:textId="77777777" w:rsidTr="008629E7">
        <w:trPr>
          <w:trHeight w:hRule="exact" w:val="227"/>
        </w:trPr>
        <w:tc>
          <w:tcPr>
            <w:tcW w:w="1200" w:type="pct"/>
            <w:vMerge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14:paraId="1792FEE6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7D498B40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 xml:space="preserve">Fundos de Investimento em Debêntures de </w:t>
            </w:r>
            <w:proofErr w:type="spellStart"/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Infraestru</w:t>
            </w:r>
            <w:proofErr w:type="spellEnd"/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09702451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2E2DF9E3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34D857BA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2,1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6AAA4160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2,5</w:t>
            </w:r>
          </w:p>
        </w:tc>
      </w:tr>
      <w:tr w:rsidR="008629E7" w:rsidRPr="008629E7" w14:paraId="2AF9208D" w14:textId="77777777" w:rsidTr="008629E7">
        <w:trPr>
          <w:trHeight w:hRule="exact" w:val="227"/>
        </w:trPr>
        <w:tc>
          <w:tcPr>
            <w:tcW w:w="1200" w:type="pct"/>
            <w:vMerge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14:paraId="735C4816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36465626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Fundos de Investimento em Direitos Creditórios (FI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4363C7D8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51,6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65F693B7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17,6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3F8DC30D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347,5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3C808EF5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416,8</w:t>
            </w:r>
          </w:p>
        </w:tc>
      </w:tr>
      <w:tr w:rsidR="008629E7" w:rsidRPr="008629E7" w14:paraId="26384796" w14:textId="77777777" w:rsidTr="008629E7">
        <w:trPr>
          <w:trHeight w:hRule="exact" w:val="227"/>
        </w:trPr>
        <w:tc>
          <w:tcPr>
            <w:tcW w:w="1200" w:type="pct"/>
            <w:vMerge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14:paraId="32628901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092EC5A8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Fundos de Investimento em Índices de Mercado (ETF)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62616CC9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14,5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4E97420C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1BCD96D6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74,6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3920465E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89,1</w:t>
            </w:r>
          </w:p>
        </w:tc>
      </w:tr>
      <w:tr w:rsidR="008629E7" w:rsidRPr="008629E7" w14:paraId="39C1FE27" w14:textId="77777777" w:rsidTr="008629E7">
        <w:trPr>
          <w:trHeight w:hRule="exact" w:val="227"/>
        </w:trPr>
        <w:tc>
          <w:tcPr>
            <w:tcW w:w="1200" w:type="pct"/>
            <w:vMerge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14:paraId="581F0B40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39FF7436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Fundos de Investimento em Renda Fixa - Crédito Pri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181A0CEB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1.195,3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3A6E49EB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309,0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34169F34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1.349,5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62E657C5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2.853,9</w:t>
            </w:r>
          </w:p>
        </w:tc>
      </w:tr>
      <w:tr w:rsidR="008629E7" w:rsidRPr="008629E7" w14:paraId="6675FFFB" w14:textId="77777777" w:rsidTr="008629E7">
        <w:trPr>
          <w:trHeight w:hRule="exact" w:val="227"/>
        </w:trPr>
        <w:tc>
          <w:tcPr>
            <w:tcW w:w="1200" w:type="pct"/>
            <w:vMerge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14:paraId="623FF2FC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4A599F10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 xml:space="preserve">Fundos de Investimento em Renda Fixa - Geral - </w:t>
            </w:r>
            <w:proofErr w:type="spellStart"/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Art</w:t>
            </w:r>
            <w:proofErr w:type="spellEnd"/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6B3809C4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17.055,6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5FDBA60D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3.878,4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087E38B0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38.802,7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6D5163FE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59.736,7</w:t>
            </w:r>
          </w:p>
        </w:tc>
      </w:tr>
      <w:tr w:rsidR="008629E7" w:rsidRPr="008629E7" w14:paraId="1DE2A443" w14:textId="77777777" w:rsidTr="008629E7">
        <w:trPr>
          <w:trHeight w:hRule="exact" w:val="227"/>
        </w:trPr>
        <w:tc>
          <w:tcPr>
            <w:tcW w:w="1200" w:type="pct"/>
            <w:vMerge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14:paraId="57EA3200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4E8D0077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Fundos de Investimentos em Índices de Mercado (ETF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1257C69A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65,4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4C6AAE9A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33B92DAD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29,8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621A169E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95,2</w:t>
            </w:r>
          </w:p>
        </w:tc>
      </w:tr>
      <w:tr w:rsidR="008629E7" w:rsidRPr="008629E7" w14:paraId="021534FC" w14:textId="77777777" w:rsidTr="008629E7">
        <w:trPr>
          <w:trHeight w:hRule="exact" w:val="227"/>
        </w:trPr>
        <w:tc>
          <w:tcPr>
            <w:tcW w:w="1200" w:type="pct"/>
            <w:vMerge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14:paraId="1AC4514B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786F7180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Operações compromissadas - 100% Títulos Públicos S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666231BC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68,6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601AEB69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03C60D7D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40,5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60002EED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109,1</w:t>
            </w:r>
          </w:p>
        </w:tc>
      </w:tr>
      <w:tr w:rsidR="008629E7" w:rsidRPr="008629E7" w14:paraId="4BEE268B" w14:textId="77777777" w:rsidTr="008629E7">
        <w:trPr>
          <w:trHeight w:hRule="exact" w:val="227"/>
        </w:trPr>
        <w:tc>
          <w:tcPr>
            <w:tcW w:w="1200" w:type="pct"/>
            <w:vMerge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14:paraId="029E56D5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0F75CE19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Poupança - Art. 7º, VI, b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35705FB5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331471AC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3259AFB9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35B716B0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0,2</w:t>
            </w:r>
          </w:p>
        </w:tc>
      </w:tr>
      <w:tr w:rsidR="008629E7" w:rsidRPr="008629E7" w14:paraId="6A1BCD7D" w14:textId="77777777" w:rsidTr="008629E7">
        <w:trPr>
          <w:trHeight w:hRule="exact" w:val="227"/>
        </w:trPr>
        <w:tc>
          <w:tcPr>
            <w:tcW w:w="1200" w:type="pct"/>
            <w:vMerge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14:paraId="0A497CB7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40422045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 xml:space="preserve">Títulos Públicos de Emissão do Tesouro Nacional -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43DCBBDA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24.629,7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061F6A4C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7.511,3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7E3D9FC0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22.443,2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1D268728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54.584,1</w:t>
            </w:r>
          </w:p>
        </w:tc>
      </w:tr>
      <w:tr w:rsidR="008629E7" w:rsidRPr="008629E7" w14:paraId="7208A764" w14:textId="77777777" w:rsidTr="008629E7">
        <w:trPr>
          <w:trHeight w:hRule="exact" w:val="227"/>
        </w:trPr>
        <w:tc>
          <w:tcPr>
            <w:tcW w:w="1200" w:type="pct"/>
            <w:vMerge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14:paraId="47A72AF2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73276D63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Títulos Públicos de emissão do TN - Art. 7</w:t>
            </w:r>
            <w:proofErr w:type="gramStart"/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º ,</w:t>
            </w:r>
            <w:proofErr w:type="gramEnd"/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 xml:space="preserve"> I, a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4A9C693F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6D7E8082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13,8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2914E746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214,5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21F93F93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228,3</w:t>
            </w:r>
          </w:p>
        </w:tc>
      </w:tr>
      <w:tr w:rsidR="008629E7" w:rsidRPr="008629E7" w14:paraId="5C0A9C01" w14:textId="77777777" w:rsidTr="008629E7">
        <w:trPr>
          <w:trHeight w:hRule="exact" w:val="227"/>
        </w:trPr>
        <w:tc>
          <w:tcPr>
            <w:tcW w:w="1200" w:type="pct"/>
            <w:vMerge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14:paraId="510AA1FC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1FF527BA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Títulos Tesouro Nacional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1B01C29F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2D93FC25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213CDBA1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21,6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36C26E34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21,6</w:t>
            </w:r>
          </w:p>
        </w:tc>
      </w:tr>
      <w:tr w:rsidR="008629E7" w:rsidRPr="008629E7" w14:paraId="79190F6F" w14:textId="77777777" w:rsidTr="008629E7">
        <w:trPr>
          <w:trHeight w:hRule="exact" w:val="227"/>
        </w:trPr>
        <w:tc>
          <w:tcPr>
            <w:tcW w:w="1200" w:type="pct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vAlign w:val="center"/>
            <w:hideMark/>
          </w:tcPr>
          <w:p w14:paraId="1E0FA769" w14:textId="77777777" w:rsidR="008629E7" w:rsidRPr="008629E7" w:rsidRDefault="008629E7" w:rsidP="008629E7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Fundos Imobiliários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599620D7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Fundos de Investimento Imobiliário (FII) - Art. 11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6F76ACB2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160,6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36CC2BA4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65,7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51B2F989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538,1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5A1BD722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764,4</w:t>
            </w:r>
          </w:p>
        </w:tc>
      </w:tr>
      <w:tr w:rsidR="008629E7" w:rsidRPr="008629E7" w14:paraId="4166A51E" w14:textId="77777777" w:rsidTr="008629E7">
        <w:trPr>
          <w:trHeight w:hRule="exact" w:val="227"/>
        </w:trPr>
        <w:tc>
          <w:tcPr>
            <w:tcW w:w="1200" w:type="pct"/>
            <w:vMerge w:val="restart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vAlign w:val="center"/>
            <w:hideMark/>
          </w:tcPr>
          <w:p w14:paraId="51721E98" w14:textId="77777777" w:rsidR="008629E7" w:rsidRPr="008629E7" w:rsidRDefault="008629E7" w:rsidP="008629E7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Renda Variável e Investimentos Estruturados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220C7E12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FI de Ações - Geral - Art. 8º, II, a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544D2BA4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2F9007C6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4386FE90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183,4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2CE0A6AA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183,4</w:t>
            </w:r>
          </w:p>
        </w:tc>
      </w:tr>
      <w:tr w:rsidR="008629E7" w:rsidRPr="008629E7" w14:paraId="789A6557" w14:textId="77777777" w:rsidTr="008629E7">
        <w:trPr>
          <w:trHeight w:hRule="exact" w:val="227"/>
        </w:trPr>
        <w:tc>
          <w:tcPr>
            <w:tcW w:w="1200" w:type="pct"/>
            <w:vMerge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14:paraId="19D9562E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41CBD3DD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FI de Ações - Índices c/ no mínimo 50 ações - Art.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438BA51E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5F4A55F3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41D03441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21,3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6B716772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21,3</w:t>
            </w:r>
          </w:p>
        </w:tc>
      </w:tr>
      <w:tr w:rsidR="008629E7" w:rsidRPr="008629E7" w14:paraId="127E9F6C" w14:textId="77777777" w:rsidTr="008629E7">
        <w:trPr>
          <w:trHeight w:hRule="exact" w:val="227"/>
        </w:trPr>
        <w:tc>
          <w:tcPr>
            <w:tcW w:w="1200" w:type="pct"/>
            <w:vMerge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14:paraId="562EAE38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57DE7EAC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FI em Participações - Art. 8º, IV, a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0DAE6EA5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77D76177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1CC314E8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2,6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0305D9BB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2,6</w:t>
            </w:r>
          </w:p>
        </w:tc>
      </w:tr>
      <w:tr w:rsidR="008629E7" w:rsidRPr="008629E7" w14:paraId="534CD4D7" w14:textId="77777777" w:rsidTr="008629E7">
        <w:trPr>
          <w:trHeight w:hRule="exact" w:val="227"/>
        </w:trPr>
        <w:tc>
          <w:tcPr>
            <w:tcW w:w="1200" w:type="pct"/>
            <w:vMerge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14:paraId="1EB6A677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601CDE7F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FI Imobiliários - Art. 8º, IV, b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4E90A1FA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1DA2C69E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08AA6A3A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15,4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0CB9E9D9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15,4</w:t>
            </w:r>
          </w:p>
        </w:tc>
      </w:tr>
      <w:tr w:rsidR="008629E7" w:rsidRPr="008629E7" w14:paraId="176AB1DB" w14:textId="77777777" w:rsidTr="008629E7">
        <w:trPr>
          <w:trHeight w:hRule="exact" w:val="227"/>
        </w:trPr>
        <w:tc>
          <w:tcPr>
            <w:tcW w:w="1200" w:type="pct"/>
            <w:vMerge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14:paraId="458E1FFC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786DE541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FI Multimercado - Aberto - Art. 8º, III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2B00DF3B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5B80B492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739C3295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57,5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4A4D6D66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57,5</w:t>
            </w:r>
          </w:p>
        </w:tc>
      </w:tr>
      <w:tr w:rsidR="008629E7" w:rsidRPr="008629E7" w14:paraId="14E5E612" w14:textId="77777777" w:rsidTr="008629E7">
        <w:trPr>
          <w:trHeight w:hRule="exact" w:val="227"/>
        </w:trPr>
        <w:tc>
          <w:tcPr>
            <w:tcW w:w="1200" w:type="pct"/>
            <w:vMerge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14:paraId="7335E331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7559B753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Fundos de Investimento em Ações - Art. 8º, I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0DDAD3FB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5.453,9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1F02FC28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2.331,9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5090584E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14.619,3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4C989701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22.405,1</w:t>
            </w:r>
          </w:p>
        </w:tc>
      </w:tr>
      <w:tr w:rsidR="008629E7" w:rsidRPr="008629E7" w14:paraId="749D76B9" w14:textId="77777777" w:rsidTr="008629E7">
        <w:trPr>
          <w:trHeight w:hRule="exact" w:val="227"/>
        </w:trPr>
        <w:tc>
          <w:tcPr>
            <w:tcW w:w="1200" w:type="pct"/>
            <w:vMerge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14:paraId="52B7F8CF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76D106D8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Fundos de Investimento em Índices de Mercado (ETF)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4C009104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157,2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4CC82CBB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141,3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3668D973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336,0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6F6AF09C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634,5</w:t>
            </w:r>
          </w:p>
        </w:tc>
      </w:tr>
      <w:tr w:rsidR="008629E7" w:rsidRPr="008629E7" w14:paraId="33099EBA" w14:textId="77777777" w:rsidTr="008629E7">
        <w:trPr>
          <w:trHeight w:hRule="exact" w:val="227"/>
        </w:trPr>
        <w:tc>
          <w:tcPr>
            <w:tcW w:w="1200" w:type="pct"/>
            <w:vMerge w:val="restart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vAlign w:val="center"/>
            <w:hideMark/>
          </w:tcPr>
          <w:p w14:paraId="57E08055" w14:textId="77777777" w:rsidR="008629E7" w:rsidRPr="008629E7" w:rsidRDefault="008629E7" w:rsidP="008629E7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Investimentos Estruturados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5AA810B9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Fundos de Investimento em Participações (FIP) - Ar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7C966CDC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868,6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31DB2417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111,6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3F045D0C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1.069,6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25727545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2.049,7</w:t>
            </w:r>
          </w:p>
        </w:tc>
      </w:tr>
      <w:tr w:rsidR="008629E7" w:rsidRPr="008629E7" w14:paraId="13F58821" w14:textId="77777777" w:rsidTr="008629E7">
        <w:trPr>
          <w:trHeight w:hRule="exact" w:val="227"/>
        </w:trPr>
        <w:tc>
          <w:tcPr>
            <w:tcW w:w="1200" w:type="pct"/>
            <w:vMerge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14:paraId="131B0410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0E77A006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Fundos de Investimento Multimercado (FIM) - Art. 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1E42C13A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1.011,9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01FB86A5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516,0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296920BD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6.136,2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4119C05D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7.664,1</w:t>
            </w:r>
          </w:p>
        </w:tc>
      </w:tr>
      <w:tr w:rsidR="008629E7" w:rsidRPr="008629E7" w14:paraId="55535511" w14:textId="77777777" w:rsidTr="008629E7">
        <w:trPr>
          <w:trHeight w:hRule="exact" w:val="227"/>
        </w:trPr>
        <w:tc>
          <w:tcPr>
            <w:tcW w:w="1200" w:type="pct"/>
            <w:vMerge w:val="restart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vAlign w:val="center"/>
            <w:hideMark/>
          </w:tcPr>
          <w:p w14:paraId="4D741362" w14:textId="77777777" w:rsidR="008629E7" w:rsidRPr="008629E7" w:rsidRDefault="008629E7" w:rsidP="008629E7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Investimentos no Exterior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791875AF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Fundo de Ações BDR Nível 1 - Art. 9º-A, III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3A67A7AC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359836F2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2B80A401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14,9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012075C9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14,9</w:t>
            </w:r>
          </w:p>
        </w:tc>
      </w:tr>
      <w:tr w:rsidR="008629E7" w:rsidRPr="008629E7" w14:paraId="1B123B44" w14:textId="77777777" w:rsidTr="008629E7">
        <w:trPr>
          <w:trHeight w:hRule="exact" w:val="227"/>
        </w:trPr>
        <w:tc>
          <w:tcPr>
            <w:tcW w:w="1200" w:type="pct"/>
            <w:vMerge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14:paraId="78F35E17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2B6D99C2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 xml:space="preserve">Fundo Investimento - Sufixo Investimento no </w:t>
            </w:r>
            <w:proofErr w:type="spellStart"/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Exteri</w:t>
            </w:r>
            <w:proofErr w:type="spellEnd"/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26B075A1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5A9D6645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63695B87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71,3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5BE92A8D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71,3</w:t>
            </w:r>
          </w:p>
        </w:tc>
      </w:tr>
      <w:tr w:rsidR="008629E7" w:rsidRPr="008629E7" w14:paraId="41CEE990" w14:textId="77777777" w:rsidTr="008629E7">
        <w:trPr>
          <w:trHeight w:hRule="exact" w:val="227"/>
        </w:trPr>
        <w:tc>
          <w:tcPr>
            <w:tcW w:w="1200" w:type="pct"/>
            <w:vMerge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14:paraId="25786397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16916110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 xml:space="preserve">Fundos de Investimento - Investimento no Exterior 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6245680B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975,0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1BB567E8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169,5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195FF711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1.741,6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1195FB1B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2.886,1</w:t>
            </w:r>
          </w:p>
        </w:tc>
      </w:tr>
      <w:tr w:rsidR="008629E7" w:rsidRPr="008629E7" w14:paraId="7816B263" w14:textId="77777777" w:rsidTr="008629E7">
        <w:trPr>
          <w:trHeight w:hRule="exact" w:val="227"/>
        </w:trPr>
        <w:tc>
          <w:tcPr>
            <w:tcW w:w="1200" w:type="pct"/>
            <w:vMerge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14:paraId="39E32057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595C7A14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Fundos de Investimento em Ações - BDR Nível I - Ar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4BC42E40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665,3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402F370D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352,4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6E5FB37A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2.650,3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687553A4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3.668,0</w:t>
            </w:r>
          </w:p>
        </w:tc>
      </w:tr>
      <w:tr w:rsidR="008629E7" w:rsidRPr="008629E7" w14:paraId="63FAB6A4" w14:textId="77777777" w:rsidTr="008629E7">
        <w:trPr>
          <w:trHeight w:hRule="exact" w:val="227"/>
        </w:trPr>
        <w:tc>
          <w:tcPr>
            <w:tcW w:w="1200" w:type="pct"/>
            <w:vMerge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14:paraId="19C66AD1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6BFC884C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Fundos de Investimento em Renda Fixa - Dívida Exte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5205CA8A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4337DE95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5162DAC9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11,6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587036FF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11,6</w:t>
            </w:r>
          </w:p>
        </w:tc>
      </w:tr>
      <w:tr w:rsidR="008629E7" w:rsidRPr="008629E7" w14:paraId="2951143D" w14:textId="77777777" w:rsidTr="008629E7">
        <w:trPr>
          <w:trHeight w:hRule="exact" w:val="227"/>
        </w:trPr>
        <w:tc>
          <w:tcPr>
            <w:tcW w:w="1200" w:type="pct"/>
            <w:vMerge w:val="restart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vAlign w:val="center"/>
            <w:hideMark/>
          </w:tcPr>
          <w:p w14:paraId="243DA1E6" w14:textId="77777777" w:rsidR="008629E7" w:rsidRPr="008629E7" w:rsidRDefault="008629E7" w:rsidP="008629E7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Demais ativos não enquadrados na Resolução CMN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6B78B2BE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Outros Ativos Não Enquadrados na Resolução CMN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106E1A16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12,5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6AEB8998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690A709F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33,8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508F6CE3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46,2</w:t>
            </w:r>
          </w:p>
        </w:tc>
      </w:tr>
      <w:tr w:rsidR="008629E7" w:rsidRPr="008629E7" w14:paraId="29BFB109" w14:textId="77777777" w:rsidTr="008629E7">
        <w:trPr>
          <w:trHeight w:hRule="exact" w:val="227"/>
        </w:trPr>
        <w:tc>
          <w:tcPr>
            <w:tcW w:w="1200" w:type="pct"/>
            <w:vMerge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14:paraId="26821E7C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68D848F8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Royalties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4C744EB3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24FC057E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736B6BCB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7B132D59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0,0</w:t>
            </w:r>
          </w:p>
        </w:tc>
      </w:tr>
      <w:tr w:rsidR="008629E7" w:rsidRPr="008629E7" w14:paraId="7BA5FD21" w14:textId="77777777" w:rsidTr="008629E7">
        <w:trPr>
          <w:trHeight w:hRule="exact" w:val="227"/>
        </w:trPr>
        <w:tc>
          <w:tcPr>
            <w:tcW w:w="1200" w:type="pct"/>
            <w:vMerge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14:paraId="39F769EE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63A7AA1F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Títulos de Renda Fixa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32365F39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23,1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6AEFE020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0F762456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1,4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425CC2B2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24,5</w:t>
            </w:r>
          </w:p>
        </w:tc>
      </w:tr>
      <w:tr w:rsidR="008629E7" w:rsidRPr="008629E7" w14:paraId="38DAE45B" w14:textId="77777777" w:rsidTr="008629E7">
        <w:trPr>
          <w:trHeight w:hRule="exact" w:val="227"/>
        </w:trPr>
        <w:tc>
          <w:tcPr>
            <w:tcW w:w="1200" w:type="pct"/>
            <w:vMerge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14:paraId="29ECCC5B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7C689227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Valores Mobiliários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52BBCCDD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1,9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09AF2D4E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1,9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2069B5D8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2,6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1271F544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6,4</w:t>
            </w:r>
          </w:p>
        </w:tc>
      </w:tr>
      <w:tr w:rsidR="008629E7" w:rsidRPr="008629E7" w14:paraId="4BF1BE06" w14:textId="77777777" w:rsidTr="008629E7">
        <w:trPr>
          <w:trHeight w:hRule="exact" w:val="227"/>
        </w:trPr>
        <w:tc>
          <w:tcPr>
            <w:tcW w:w="1200" w:type="pct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407748CE" w14:textId="77777777" w:rsidR="008629E7" w:rsidRPr="008629E7" w:rsidRDefault="008629E7" w:rsidP="008629E7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Disponibilidades Financeiras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3B30E732" w14:textId="3ADDA34F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Disponibilidades Financeiras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5E223344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537,6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6115AA31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64,9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172F089F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1.451,2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026A880B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2.053,7</w:t>
            </w:r>
          </w:p>
        </w:tc>
      </w:tr>
      <w:tr w:rsidR="008629E7" w:rsidRPr="008629E7" w14:paraId="22CA8D26" w14:textId="77777777" w:rsidTr="008629E7">
        <w:trPr>
          <w:trHeight w:hRule="exact" w:val="227"/>
        </w:trPr>
        <w:tc>
          <w:tcPr>
            <w:tcW w:w="1200" w:type="pct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1413D695" w14:textId="77777777" w:rsidR="008629E7" w:rsidRPr="008629E7" w:rsidRDefault="008629E7" w:rsidP="008629E7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Empréstimos Consignados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581BD9E9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Empréstimos Consignados - Art. 12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3F8399EF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36B53AF2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61A31693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48A5FC3D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0,0</w:t>
            </w:r>
          </w:p>
        </w:tc>
      </w:tr>
      <w:tr w:rsidR="008629E7" w:rsidRPr="008629E7" w14:paraId="052208BD" w14:textId="77777777" w:rsidTr="008629E7">
        <w:trPr>
          <w:trHeight w:hRule="exact" w:val="227"/>
        </w:trPr>
        <w:tc>
          <w:tcPr>
            <w:tcW w:w="2934" w:type="pct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BFBFBF"/>
            <w:noWrap/>
            <w:vAlign w:val="center"/>
            <w:hideMark/>
          </w:tcPr>
          <w:p w14:paraId="4F95AE3D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INVESTIMENTO FINANCEIRO ESTIMADO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BFBFBF"/>
            <w:noWrap/>
            <w:vAlign w:val="center"/>
            <w:hideMark/>
          </w:tcPr>
          <w:p w14:paraId="3C4A4648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67.121,5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BFBFBF"/>
            <w:noWrap/>
            <w:vAlign w:val="center"/>
            <w:hideMark/>
          </w:tcPr>
          <w:p w14:paraId="0877161F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23.233,7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BFBFBF"/>
            <w:noWrap/>
            <w:vAlign w:val="center"/>
            <w:hideMark/>
          </w:tcPr>
          <w:p w14:paraId="5B984E32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169.291,1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BFBFBF"/>
            <w:noWrap/>
            <w:vAlign w:val="center"/>
            <w:hideMark/>
          </w:tcPr>
          <w:p w14:paraId="7CFCB112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259.646,2</w:t>
            </w:r>
          </w:p>
        </w:tc>
      </w:tr>
      <w:tr w:rsidR="008629E7" w:rsidRPr="008629E7" w14:paraId="3B1398EB" w14:textId="77777777" w:rsidTr="008629E7">
        <w:trPr>
          <w:trHeight w:hRule="exact" w:val="227"/>
        </w:trPr>
        <w:tc>
          <w:tcPr>
            <w:tcW w:w="1200" w:type="pct"/>
            <w:vMerge w:val="restart"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05B5DE41" w14:textId="77777777" w:rsidR="008629E7" w:rsidRPr="008629E7" w:rsidRDefault="008629E7" w:rsidP="008629E7">
            <w:pPr>
              <w:widowControl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Imóveis</w:t>
            </w: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2D1C21CE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Apartamento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2B49AC89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42,9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446CCF4C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1D59740C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0,4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0BC5B73F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43,3</w:t>
            </w:r>
          </w:p>
        </w:tc>
      </w:tr>
      <w:tr w:rsidR="008629E7" w:rsidRPr="008629E7" w14:paraId="002386CE" w14:textId="77777777" w:rsidTr="008629E7">
        <w:trPr>
          <w:trHeight w:hRule="exact" w:val="227"/>
        </w:trPr>
        <w:tc>
          <w:tcPr>
            <w:tcW w:w="1200" w:type="pct"/>
            <w:vMerge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14:paraId="79DE4F93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609FC34B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Casa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6C140F0D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8,6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58925AC2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01B0BA31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2,2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73E3AAFC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10,8</w:t>
            </w:r>
          </w:p>
        </w:tc>
      </w:tr>
      <w:tr w:rsidR="008629E7" w:rsidRPr="008629E7" w14:paraId="2082B138" w14:textId="77777777" w:rsidTr="008629E7">
        <w:trPr>
          <w:trHeight w:hRule="exact" w:val="227"/>
        </w:trPr>
        <w:tc>
          <w:tcPr>
            <w:tcW w:w="1200" w:type="pct"/>
            <w:vMerge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14:paraId="6DF73D9D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41039364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Loja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413A4602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16,1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739C9D08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5A4121BC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1,6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0FB7FD72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17,7</w:t>
            </w:r>
          </w:p>
        </w:tc>
      </w:tr>
      <w:tr w:rsidR="008629E7" w:rsidRPr="008629E7" w14:paraId="2C010CCD" w14:textId="77777777" w:rsidTr="008629E7">
        <w:trPr>
          <w:trHeight w:hRule="exact" w:val="227"/>
        </w:trPr>
        <w:tc>
          <w:tcPr>
            <w:tcW w:w="1200" w:type="pct"/>
            <w:vMerge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14:paraId="50D56AAA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2669D3E0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Outros - Imóveis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44F2033A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1.616,7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1372B385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8,0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325DBAED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8,2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50D8E61F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1.632,9</w:t>
            </w:r>
          </w:p>
        </w:tc>
      </w:tr>
      <w:tr w:rsidR="008629E7" w:rsidRPr="008629E7" w14:paraId="421BDC9C" w14:textId="77777777" w:rsidTr="008629E7">
        <w:trPr>
          <w:trHeight w:hRule="exact" w:val="227"/>
        </w:trPr>
        <w:tc>
          <w:tcPr>
            <w:tcW w:w="1200" w:type="pct"/>
            <w:vMerge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14:paraId="3F54F0A3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38A060BA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Prédio Comercial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7BAB8C4B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440,2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7F321972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537,2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40072286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211,7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6CC44F1C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1.189,1</w:t>
            </w:r>
          </w:p>
        </w:tc>
      </w:tr>
      <w:tr w:rsidR="008629E7" w:rsidRPr="008629E7" w14:paraId="1D4E66CB" w14:textId="77777777" w:rsidTr="008629E7">
        <w:trPr>
          <w:trHeight w:hRule="exact" w:val="227"/>
        </w:trPr>
        <w:tc>
          <w:tcPr>
            <w:tcW w:w="1200" w:type="pct"/>
            <w:vMerge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14:paraId="41EB14D4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728ADFC8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Prédio Residencial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54B7E288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10,4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2D7A6462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0,0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4B69C96F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2,2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34618C41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12,6</w:t>
            </w:r>
          </w:p>
        </w:tc>
      </w:tr>
      <w:tr w:rsidR="008629E7" w:rsidRPr="008629E7" w14:paraId="37A749EB" w14:textId="77777777" w:rsidTr="008629E7">
        <w:trPr>
          <w:trHeight w:hRule="exact" w:val="227"/>
        </w:trPr>
        <w:tc>
          <w:tcPr>
            <w:tcW w:w="1200" w:type="pct"/>
            <w:vMerge/>
            <w:tcBorders>
              <w:top w:val="nil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vAlign w:val="center"/>
            <w:hideMark/>
          </w:tcPr>
          <w:p w14:paraId="63CA30AB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5EB9EF6E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Terreno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1E232A9A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2.186,6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46260F0A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410,3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3D1BDC35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956,0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70DBB478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3.552,9</w:t>
            </w:r>
          </w:p>
        </w:tc>
      </w:tr>
      <w:tr w:rsidR="008629E7" w:rsidRPr="008629E7" w14:paraId="52B838F9" w14:textId="77777777" w:rsidTr="008629E7">
        <w:trPr>
          <w:trHeight w:hRule="exact" w:val="227"/>
        </w:trPr>
        <w:tc>
          <w:tcPr>
            <w:tcW w:w="2934" w:type="pct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BFBFBF"/>
            <w:noWrap/>
            <w:vAlign w:val="center"/>
            <w:hideMark/>
          </w:tcPr>
          <w:p w14:paraId="27CB8C9F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INVESTIMENTO NÃO FINANCEIRO ESTIMADO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BFBFBF"/>
            <w:noWrap/>
            <w:vAlign w:val="center"/>
            <w:hideMark/>
          </w:tcPr>
          <w:p w14:paraId="46DE77D8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4.321,5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BFBFBF"/>
            <w:noWrap/>
            <w:vAlign w:val="center"/>
            <w:hideMark/>
          </w:tcPr>
          <w:p w14:paraId="5FA86944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955,5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BFBFBF"/>
            <w:noWrap/>
            <w:vAlign w:val="center"/>
            <w:hideMark/>
          </w:tcPr>
          <w:p w14:paraId="5ADB40B3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1.182,3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BFBFBF"/>
            <w:noWrap/>
            <w:vAlign w:val="center"/>
            <w:hideMark/>
          </w:tcPr>
          <w:p w14:paraId="284DFB8E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t-BR"/>
              </w:rPr>
              <w:t>6.459,2</w:t>
            </w:r>
          </w:p>
        </w:tc>
      </w:tr>
      <w:tr w:rsidR="008629E7" w:rsidRPr="008629E7" w14:paraId="48A490D4" w14:textId="77777777" w:rsidTr="008629E7">
        <w:trPr>
          <w:trHeight w:hRule="exact" w:val="227"/>
        </w:trPr>
        <w:tc>
          <w:tcPr>
            <w:tcW w:w="2934" w:type="pct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808080"/>
            <w:noWrap/>
            <w:vAlign w:val="center"/>
            <w:hideMark/>
          </w:tcPr>
          <w:p w14:paraId="006E7FC1" w14:textId="77777777" w:rsidR="008629E7" w:rsidRPr="008629E7" w:rsidRDefault="008629E7" w:rsidP="008629E7">
            <w:pPr>
              <w:widowControl/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  <w:t>TOTAL ESTIMADO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808080"/>
            <w:noWrap/>
            <w:vAlign w:val="center"/>
            <w:hideMark/>
          </w:tcPr>
          <w:p w14:paraId="2A27B3AE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  <w:t>71.442,9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808080"/>
            <w:noWrap/>
            <w:vAlign w:val="center"/>
            <w:hideMark/>
          </w:tcPr>
          <w:p w14:paraId="5024E643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  <w:t>24.189,2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808080"/>
            <w:noWrap/>
            <w:vAlign w:val="center"/>
            <w:hideMark/>
          </w:tcPr>
          <w:p w14:paraId="32A28BB1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  <w:t>170.473,3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000000" w:fill="808080"/>
            <w:noWrap/>
            <w:vAlign w:val="center"/>
            <w:hideMark/>
          </w:tcPr>
          <w:p w14:paraId="20D5E450" w14:textId="77777777" w:rsidR="008629E7" w:rsidRPr="008629E7" w:rsidRDefault="008629E7" w:rsidP="008629E7">
            <w:pPr>
              <w:widowControl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</w:pPr>
            <w:r w:rsidRPr="008629E7">
              <w:rPr>
                <w:rFonts w:ascii="Calibri" w:eastAsia="Times New Roman" w:hAnsi="Calibri" w:cs="Calibri"/>
                <w:b/>
                <w:bCs/>
                <w:color w:val="FFFFFF"/>
                <w:sz w:val="14"/>
                <w:szCs w:val="14"/>
                <w:lang w:eastAsia="pt-BR"/>
              </w:rPr>
              <w:t>266.105,5</w:t>
            </w:r>
          </w:p>
        </w:tc>
      </w:tr>
    </w:tbl>
    <w:p w14:paraId="02DFD22D" w14:textId="56DEA938" w:rsidR="008629E7" w:rsidRPr="000D4712" w:rsidRDefault="008629E7" w:rsidP="008629E7">
      <w:pPr>
        <w:spacing w:before="120" w:after="240"/>
        <w:ind w:left="102"/>
        <w:rPr>
          <w:rFonts w:ascii="Calibri" w:hAnsi="Calibri"/>
          <w:spacing w:val="-1"/>
          <w:sz w:val="16"/>
        </w:rPr>
      </w:pPr>
      <w:r w:rsidRPr="008629E7">
        <w:rPr>
          <w:rFonts w:ascii="Calibri" w:hAnsi="Calibri"/>
          <w:spacing w:val="-1"/>
          <w:sz w:val="16"/>
        </w:rPr>
        <w:t>Fonte: DRPSP/SRPC/MPS - CADPREV (posição em 12/2022, conforme base de dados extraída em 07/2023</w:t>
      </w:r>
      <w:r w:rsidRPr="00AA1AEA">
        <w:rPr>
          <w:rFonts w:ascii="Calibri" w:hAnsi="Calibri"/>
          <w:spacing w:val="-1"/>
          <w:sz w:val="16"/>
        </w:rPr>
        <w:t>)</w:t>
      </w:r>
    </w:p>
    <w:p w14:paraId="5F8ECA22" w14:textId="44BE61B5" w:rsidR="002B7D7F" w:rsidRPr="002B7D7F" w:rsidRDefault="002B7D7F" w:rsidP="003259F3">
      <w:pPr>
        <w:pStyle w:val="Corpodetexto"/>
        <w:keepLines/>
        <w:spacing w:before="120" w:after="120"/>
        <w:ind w:left="102" w:right="113" w:firstLine="720"/>
        <w:jc w:val="both"/>
        <w:sectPr w:rsidR="002B7D7F" w:rsidRPr="002B7D7F">
          <w:footerReference w:type="default" r:id="rId23"/>
          <w:pgSz w:w="11910" w:h="16840"/>
          <w:pgMar w:top="1380" w:right="960" w:bottom="1200" w:left="980" w:header="0" w:footer="1002" w:gutter="0"/>
          <w:cols w:space="720"/>
        </w:sectPr>
      </w:pPr>
      <w:r w:rsidRPr="00AA1AEA">
        <w:t>O</w:t>
      </w:r>
      <w:r w:rsidRPr="002B7D7F">
        <w:t xml:space="preserve"> gráfico XIV.16 demonstra </w:t>
      </w:r>
      <w:r w:rsidRPr="00AA1AEA">
        <w:t>a</w:t>
      </w:r>
      <w:r w:rsidRPr="002B7D7F">
        <w:t xml:space="preserve"> distribuição </w:t>
      </w:r>
      <w:r w:rsidRPr="00AA1AEA">
        <w:t>d</w:t>
      </w:r>
      <w:r>
        <w:t>a quantidade de acordos de parcelamento por ente</w:t>
      </w:r>
      <w:r w:rsidRPr="002B7D7F">
        <w:t xml:space="preserve">, no final de 2022. O saldo atualizado total </w:t>
      </w:r>
      <w:r w:rsidR="003259F3" w:rsidRPr="002B7D7F">
        <w:t>em parcelamento</w:t>
      </w:r>
      <w:r w:rsidR="003259F3">
        <w:t xml:space="preserve">s </w:t>
      </w:r>
      <w:r w:rsidRPr="002B7D7F">
        <w:t xml:space="preserve">até 16/10/2023 era de R$ 22,5 bilhões. </w:t>
      </w:r>
    </w:p>
    <w:p w14:paraId="5DEDDBEA" w14:textId="789C5226" w:rsidR="004A7E79" w:rsidRPr="008629E7" w:rsidRDefault="00C46101" w:rsidP="003259F3">
      <w:pPr>
        <w:keepLines/>
        <w:spacing w:before="240" w:after="120"/>
        <w:ind w:left="102"/>
        <w:jc w:val="both"/>
        <w:rPr>
          <w:rFonts w:ascii="Calibri" w:hAnsi="Calibri"/>
          <w:b/>
          <w:color w:val="404040" w:themeColor="text1" w:themeTint="BF"/>
          <w:spacing w:val="-1"/>
          <w:sz w:val="20"/>
        </w:rPr>
      </w:pPr>
      <w:r w:rsidRPr="008629E7">
        <w:rPr>
          <w:rFonts w:ascii="Calibri" w:hAnsi="Calibri"/>
          <w:b/>
          <w:color w:val="404040" w:themeColor="text1" w:themeTint="BF"/>
          <w:spacing w:val="-1"/>
          <w:sz w:val="20"/>
        </w:rPr>
        <w:lastRenderedPageBreak/>
        <w:t>Gráfico XIV.1</w:t>
      </w:r>
      <w:r w:rsidR="008629E7">
        <w:rPr>
          <w:rFonts w:ascii="Calibri" w:hAnsi="Calibri"/>
          <w:b/>
          <w:color w:val="404040" w:themeColor="text1" w:themeTint="BF"/>
          <w:spacing w:val="-1"/>
          <w:sz w:val="20"/>
        </w:rPr>
        <w:t>6</w:t>
      </w:r>
      <w:r w:rsidRPr="008629E7">
        <w:rPr>
          <w:rFonts w:ascii="Calibri" w:hAnsi="Calibri"/>
          <w:b/>
          <w:color w:val="404040" w:themeColor="text1" w:themeTint="BF"/>
          <w:spacing w:val="-1"/>
          <w:sz w:val="20"/>
        </w:rPr>
        <w:t xml:space="preserve"> – Quantitativo de Parcelamentos no final de </w:t>
      </w:r>
      <w:r w:rsidR="00276367" w:rsidRPr="008629E7">
        <w:rPr>
          <w:rFonts w:ascii="Calibri" w:hAnsi="Calibri"/>
          <w:b/>
          <w:color w:val="404040" w:themeColor="text1" w:themeTint="BF"/>
          <w:spacing w:val="-1"/>
          <w:sz w:val="20"/>
        </w:rPr>
        <w:t>202</w:t>
      </w:r>
      <w:r w:rsidR="008629E7" w:rsidRPr="008629E7">
        <w:rPr>
          <w:rFonts w:ascii="Calibri" w:hAnsi="Calibri"/>
          <w:b/>
          <w:color w:val="404040" w:themeColor="text1" w:themeTint="BF"/>
          <w:spacing w:val="-1"/>
          <w:sz w:val="20"/>
        </w:rPr>
        <w:t>2</w:t>
      </w:r>
    </w:p>
    <w:p w14:paraId="091A8EC1" w14:textId="1FBE11C4" w:rsidR="004A7E79" w:rsidRDefault="008629E7" w:rsidP="003259F3">
      <w:pPr>
        <w:keepLines/>
        <w:spacing w:line="200" w:lineRule="atLeast"/>
        <w:rPr>
          <w:rFonts w:ascii="Calibri" w:eastAsia="Calibri" w:hAnsi="Calibri" w:cs="Calibri"/>
          <w:sz w:val="20"/>
          <w:szCs w:val="20"/>
        </w:rPr>
      </w:pPr>
      <w:r>
        <w:rPr>
          <w:noProof/>
        </w:rPr>
        <w:drawing>
          <wp:inline distT="0" distB="0" distL="0" distR="0" wp14:anchorId="59BC4DEA" wp14:editId="788AF7DC">
            <wp:extent cx="6343650" cy="3958590"/>
            <wp:effectExtent l="0" t="0" r="0" b="0"/>
            <wp:docPr id="1244289473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18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14:paraId="4254434F" w14:textId="4B5A175F" w:rsidR="00866F29" w:rsidRPr="000D4712" w:rsidRDefault="008629E7" w:rsidP="000D4712">
      <w:pPr>
        <w:spacing w:before="120" w:after="240"/>
        <w:ind w:left="102"/>
        <w:rPr>
          <w:rFonts w:ascii="Calibri" w:hAnsi="Calibri"/>
          <w:spacing w:val="-1"/>
          <w:sz w:val="16"/>
        </w:rPr>
      </w:pPr>
      <w:r w:rsidRPr="008629E7">
        <w:rPr>
          <w:rFonts w:ascii="Calibri" w:hAnsi="Calibri"/>
          <w:spacing w:val="-1"/>
          <w:sz w:val="16"/>
        </w:rPr>
        <w:t>Fonte: DRPSP/SRPC/MPS - CADPREV (posição em 12/2022, conforme base de dados extraída em 07/2023)</w:t>
      </w:r>
    </w:p>
    <w:p w14:paraId="61E4E14E" w14:textId="1F882A64" w:rsidR="00866F29" w:rsidRDefault="00C46101" w:rsidP="00383627">
      <w:pPr>
        <w:pStyle w:val="Corpodetexto"/>
        <w:spacing w:before="120" w:after="120"/>
        <w:ind w:left="102" w:right="113" w:firstLine="720"/>
        <w:jc w:val="both"/>
      </w:pPr>
      <w:r>
        <w:t>O</w:t>
      </w:r>
      <w:r>
        <w:rPr>
          <w:spacing w:val="31"/>
        </w:rPr>
        <w:t xml:space="preserve"> </w:t>
      </w:r>
      <w:r>
        <w:rPr>
          <w:spacing w:val="-1"/>
        </w:rPr>
        <w:t>gráfico</w:t>
      </w:r>
      <w:r>
        <w:rPr>
          <w:spacing w:val="30"/>
        </w:rPr>
        <w:t xml:space="preserve"> </w:t>
      </w:r>
      <w:r>
        <w:rPr>
          <w:spacing w:val="-1"/>
        </w:rPr>
        <w:t>XIV.1</w:t>
      </w:r>
      <w:r w:rsidR="003259F3">
        <w:rPr>
          <w:spacing w:val="-1"/>
        </w:rPr>
        <w:t>7</w:t>
      </w:r>
      <w:r>
        <w:rPr>
          <w:spacing w:val="33"/>
        </w:rPr>
        <w:t xml:space="preserve"> </w:t>
      </w:r>
      <w:r>
        <w:rPr>
          <w:spacing w:val="-1"/>
        </w:rPr>
        <w:t>representa</w:t>
      </w:r>
      <w:r>
        <w:rPr>
          <w:spacing w:val="30"/>
        </w:rPr>
        <w:t xml:space="preserve"> </w:t>
      </w:r>
      <w:r>
        <w:t>a</w:t>
      </w:r>
      <w:r>
        <w:rPr>
          <w:spacing w:val="31"/>
        </w:rPr>
        <w:t xml:space="preserve"> </w:t>
      </w:r>
      <w:r>
        <w:rPr>
          <w:spacing w:val="-1"/>
        </w:rPr>
        <w:t>Cobertura</w:t>
      </w:r>
      <w:r>
        <w:rPr>
          <w:spacing w:val="29"/>
        </w:rPr>
        <w:t xml:space="preserve"> </w:t>
      </w:r>
      <w:r>
        <w:rPr>
          <w:spacing w:val="-1"/>
        </w:rPr>
        <w:t>Previdenciária,</w:t>
      </w:r>
      <w:r>
        <w:rPr>
          <w:spacing w:val="32"/>
        </w:rPr>
        <w:t xml:space="preserve"> </w:t>
      </w:r>
      <w:r>
        <w:rPr>
          <w:spacing w:val="-1"/>
        </w:rPr>
        <w:t>que</w:t>
      </w:r>
      <w:r>
        <w:rPr>
          <w:spacing w:val="31"/>
        </w:rPr>
        <w:t xml:space="preserve"> </w:t>
      </w:r>
      <w:r>
        <w:rPr>
          <w:spacing w:val="-1"/>
        </w:rPr>
        <w:t>corresponde</w:t>
      </w:r>
      <w:r>
        <w:rPr>
          <w:spacing w:val="32"/>
        </w:rPr>
        <w:t xml:space="preserve"> </w:t>
      </w:r>
      <w:r>
        <w:t>à</w:t>
      </w:r>
      <w:r>
        <w:rPr>
          <w:spacing w:val="31"/>
        </w:rPr>
        <w:t xml:space="preserve"> </w:t>
      </w:r>
      <w:r>
        <w:rPr>
          <w:spacing w:val="-1"/>
        </w:rPr>
        <w:t>razão</w:t>
      </w:r>
      <w:r>
        <w:rPr>
          <w:spacing w:val="31"/>
        </w:rPr>
        <w:t xml:space="preserve"> </w:t>
      </w:r>
      <w:r>
        <w:t>dos</w:t>
      </w:r>
      <w:r>
        <w:rPr>
          <w:spacing w:val="29"/>
        </w:rPr>
        <w:t xml:space="preserve"> </w:t>
      </w:r>
      <w:r>
        <w:rPr>
          <w:spacing w:val="-1"/>
        </w:rPr>
        <w:t>valores</w:t>
      </w:r>
      <w:r>
        <w:rPr>
          <w:spacing w:val="29"/>
        </w:rPr>
        <w:t xml:space="preserve"> </w:t>
      </w:r>
      <w:r>
        <w:rPr>
          <w:spacing w:val="-1"/>
        </w:rPr>
        <w:t>das</w:t>
      </w:r>
      <w:r>
        <w:rPr>
          <w:spacing w:val="71"/>
        </w:rPr>
        <w:t xml:space="preserve"> </w:t>
      </w:r>
      <w:r>
        <w:rPr>
          <w:spacing w:val="-1"/>
        </w:rPr>
        <w:t>aplicações</w:t>
      </w:r>
      <w:r>
        <w:rPr>
          <w:spacing w:val="22"/>
        </w:rPr>
        <w:t xml:space="preserve"> </w:t>
      </w:r>
      <w:r>
        <w:rPr>
          <w:spacing w:val="-1"/>
        </w:rPr>
        <w:t>financeiras</w:t>
      </w:r>
      <w:r>
        <w:rPr>
          <w:spacing w:val="20"/>
        </w:rPr>
        <w:t xml:space="preserve"> </w:t>
      </w:r>
      <w:r>
        <w:t>e</w:t>
      </w:r>
      <w:r>
        <w:rPr>
          <w:spacing w:val="20"/>
        </w:rPr>
        <w:t xml:space="preserve"> </w:t>
      </w:r>
      <w:r>
        <w:rPr>
          <w:spacing w:val="-1"/>
        </w:rPr>
        <w:t>disponibilidades</w:t>
      </w:r>
      <w:r>
        <w:rPr>
          <w:spacing w:val="23"/>
        </w:rPr>
        <w:t xml:space="preserve"> </w:t>
      </w:r>
      <w:r>
        <w:rPr>
          <w:spacing w:val="-1"/>
        </w:rPr>
        <w:t>do</w:t>
      </w:r>
      <w:r>
        <w:rPr>
          <w:spacing w:val="23"/>
        </w:rPr>
        <w:t xml:space="preserve"> </w:t>
      </w:r>
      <w:r>
        <w:rPr>
          <w:spacing w:val="-1"/>
        </w:rPr>
        <w:t>RPPS</w:t>
      </w:r>
      <w:r>
        <w:rPr>
          <w:spacing w:val="19"/>
        </w:rPr>
        <w:t xml:space="preserve"> </w:t>
      </w:r>
      <w:r>
        <w:t>pelos</w:t>
      </w:r>
      <w:r>
        <w:rPr>
          <w:spacing w:val="22"/>
        </w:rPr>
        <w:t xml:space="preserve"> </w:t>
      </w:r>
      <w:r>
        <w:rPr>
          <w:spacing w:val="-1"/>
        </w:rPr>
        <w:t>das</w:t>
      </w:r>
      <w:r>
        <w:rPr>
          <w:spacing w:val="22"/>
        </w:rPr>
        <w:t xml:space="preserve"> </w:t>
      </w:r>
      <w:r>
        <w:rPr>
          <w:spacing w:val="-1"/>
        </w:rPr>
        <w:t>provisões</w:t>
      </w:r>
      <w:r>
        <w:rPr>
          <w:spacing w:val="20"/>
        </w:rPr>
        <w:t xml:space="preserve"> </w:t>
      </w:r>
      <w:r>
        <w:rPr>
          <w:spacing w:val="-1"/>
        </w:rPr>
        <w:t>matemáticas</w:t>
      </w:r>
      <w:r>
        <w:rPr>
          <w:spacing w:val="22"/>
        </w:rPr>
        <w:t xml:space="preserve"> </w:t>
      </w:r>
      <w:r>
        <w:rPr>
          <w:spacing w:val="-1"/>
        </w:rPr>
        <w:t>previdenciárias</w:t>
      </w:r>
      <w:r>
        <w:rPr>
          <w:spacing w:val="25"/>
        </w:rPr>
        <w:t xml:space="preserve"> </w:t>
      </w:r>
      <w:r>
        <w:t>e</w:t>
      </w:r>
      <w:r>
        <w:rPr>
          <w:spacing w:val="73"/>
        </w:rPr>
        <w:t xml:space="preserve"> </w:t>
      </w:r>
      <w:r>
        <w:rPr>
          <w:spacing w:val="-1"/>
        </w:rPr>
        <w:t>demonstra</w:t>
      </w:r>
      <w:r>
        <w:rPr>
          <w:spacing w:val="6"/>
        </w:rPr>
        <w:t xml:space="preserve"> </w:t>
      </w:r>
      <w:r>
        <w:t>a</w:t>
      </w:r>
      <w:r>
        <w:rPr>
          <w:spacing w:val="4"/>
        </w:rPr>
        <w:t xml:space="preserve"> </w:t>
      </w:r>
      <w:r>
        <w:rPr>
          <w:spacing w:val="-1"/>
        </w:rPr>
        <w:t>capacidade</w:t>
      </w:r>
      <w:r>
        <w:rPr>
          <w:spacing w:val="4"/>
        </w:rPr>
        <w:t xml:space="preserve"> </w:t>
      </w:r>
      <w:r>
        <w:rPr>
          <w:spacing w:val="-1"/>
        </w:rPr>
        <w:t>de</w:t>
      </w:r>
      <w:r>
        <w:rPr>
          <w:spacing w:val="7"/>
        </w:rPr>
        <w:t xml:space="preserve"> </w:t>
      </w:r>
      <w:r>
        <w:rPr>
          <w:spacing w:val="-1"/>
        </w:rPr>
        <w:t>pagamento</w:t>
      </w:r>
      <w:r>
        <w:rPr>
          <w:spacing w:val="7"/>
        </w:rPr>
        <w:t xml:space="preserve"> </w:t>
      </w:r>
      <w:r>
        <w:rPr>
          <w:spacing w:val="-2"/>
        </w:rPr>
        <w:t>de</w:t>
      </w:r>
      <w:r>
        <w:rPr>
          <w:spacing w:val="7"/>
        </w:rPr>
        <w:t xml:space="preserve"> </w:t>
      </w:r>
      <w:r>
        <w:rPr>
          <w:spacing w:val="-1"/>
        </w:rPr>
        <w:t>benefícios</w:t>
      </w:r>
      <w:r>
        <w:rPr>
          <w:spacing w:val="7"/>
        </w:rPr>
        <w:t xml:space="preserve"> </w:t>
      </w:r>
      <w:r>
        <w:rPr>
          <w:spacing w:val="-1"/>
        </w:rPr>
        <w:t>previdenciários</w:t>
      </w:r>
      <w:r>
        <w:rPr>
          <w:spacing w:val="4"/>
        </w:rPr>
        <w:t xml:space="preserve"> </w:t>
      </w:r>
      <w:r>
        <w:rPr>
          <w:spacing w:val="-1"/>
        </w:rPr>
        <w:t>já</w:t>
      </w:r>
      <w:r>
        <w:rPr>
          <w:spacing w:val="4"/>
        </w:rPr>
        <w:t xml:space="preserve"> </w:t>
      </w:r>
      <w:r>
        <w:rPr>
          <w:spacing w:val="-1"/>
        </w:rPr>
        <w:t>concedidos</w:t>
      </w:r>
      <w:r>
        <w:rPr>
          <w:spacing w:val="6"/>
        </w:rPr>
        <w:t xml:space="preserve"> </w:t>
      </w:r>
      <w:r>
        <w:t>e</w:t>
      </w:r>
      <w:r>
        <w:rPr>
          <w:spacing w:val="4"/>
        </w:rPr>
        <w:t xml:space="preserve"> </w:t>
      </w:r>
      <w:r>
        <w:rPr>
          <w:spacing w:val="-1"/>
        </w:rPr>
        <w:t>benefícios</w:t>
      </w:r>
      <w:r>
        <w:rPr>
          <w:spacing w:val="81"/>
        </w:rPr>
        <w:t xml:space="preserve"> </w:t>
      </w:r>
      <w:r>
        <w:rPr>
          <w:spacing w:val="-1"/>
        </w:rPr>
        <w:t>previdenciários</w:t>
      </w:r>
      <w:r>
        <w:rPr>
          <w:spacing w:val="-12"/>
        </w:rPr>
        <w:t xml:space="preserve"> </w:t>
      </w:r>
      <w:r>
        <w:rPr>
          <w:spacing w:val="-1"/>
        </w:rPr>
        <w:t>totais</w:t>
      </w:r>
      <w:r>
        <w:rPr>
          <w:spacing w:val="-14"/>
        </w:rPr>
        <w:t xml:space="preserve"> </w:t>
      </w:r>
      <w:r>
        <w:rPr>
          <w:spacing w:val="-1"/>
        </w:rPr>
        <w:t>(concedidos</w:t>
      </w:r>
      <w:r>
        <w:rPr>
          <w:spacing w:val="-12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rPr>
          <w:spacing w:val="-1"/>
        </w:rPr>
        <w:t>conceder).</w:t>
      </w:r>
      <w:r>
        <w:rPr>
          <w:spacing w:val="-12"/>
        </w:rPr>
        <w:t xml:space="preserve"> </w:t>
      </w:r>
      <w:r>
        <w:rPr>
          <w:spacing w:val="-2"/>
        </w:rPr>
        <w:t>Assim,</w:t>
      </w:r>
      <w:r>
        <w:rPr>
          <w:spacing w:val="-12"/>
        </w:rPr>
        <w:t xml:space="preserve"> </w:t>
      </w:r>
      <w:r>
        <w:rPr>
          <w:spacing w:val="-1"/>
        </w:rPr>
        <w:t>quanto</w:t>
      </w:r>
      <w:r>
        <w:rPr>
          <w:spacing w:val="-13"/>
        </w:rPr>
        <w:t xml:space="preserve"> </w:t>
      </w:r>
      <w:r>
        <w:t>maior</w:t>
      </w:r>
      <w:r>
        <w:rPr>
          <w:spacing w:val="-14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rPr>
          <w:spacing w:val="-1"/>
        </w:rPr>
        <w:t>índice</w:t>
      </w:r>
      <w:r>
        <w:rPr>
          <w:spacing w:val="-14"/>
        </w:rPr>
        <w:t xml:space="preserve"> </w:t>
      </w:r>
      <w:r>
        <w:rPr>
          <w:spacing w:val="-1"/>
        </w:rPr>
        <w:t>de</w:t>
      </w:r>
      <w:r>
        <w:rPr>
          <w:spacing w:val="-11"/>
        </w:rPr>
        <w:t xml:space="preserve"> </w:t>
      </w:r>
      <w:r>
        <w:rPr>
          <w:spacing w:val="-1"/>
        </w:rPr>
        <w:t>cobertura,</w:t>
      </w:r>
      <w:r>
        <w:rPr>
          <w:spacing w:val="-16"/>
        </w:rPr>
        <w:t xml:space="preserve"> </w:t>
      </w:r>
      <w:r>
        <w:rPr>
          <w:spacing w:val="-1"/>
        </w:rPr>
        <w:t>melhor</w:t>
      </w:r>
      <w:r>
        <w:rPr>
          <w:spacing w:val="-12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rPr>
          <w:spacing w:val="-1"/>
        </w:rPr>
        <w:t>situação</w:t>
      </w:r>
      <w:r>
        <w:rPr>
          <w:spacing w:val="97"/>
        </w:rPr>
        <w:t xml:space="preserve"> </w:t>
      </w:r>
      <w:r>
        <w:rPr>
          <w:spacing w:val="-1"/>
        </w:rPr>
        <w:t>atuarial</w:t>
      </w:r>
      <w:r>
        <w:rPr>
          <w:spacing w:val="-3"/>
        </w:rPr>
        <w:t xml:space="preserve"> </w:t>
      </w:r>
      <w:r>
        <w:rPr>
          <w:spacing w:val="-2"/>
        </w:rPr>
        <w:t>do</w:t>
      </w:r>
      <w:r>
        <w:rPr>
          <w:spacing w:val="-3"/>
        </w:rPr>
        <w:t xml:space="preserve"> </w:t>
      </w:r>
      <w:r>
        <w:rPr>
          <w:spacing w:val="-1"/>
        </w:rPr>
        <w:t>RPPS.</w:t>
      </w:r>
      <w:r>
        <w:rPr>
          <w:spacing w:val="-3"/>
        </w:rPr>
        <w:t xml:space="preserve"> </w:t>
      </w:r>
      <w:r>
        <w:rPr>
          <w:spacing w:val="-2"/>
        </w:rPr>
        <w:t>Como</w:t>
      </w:r>
      <w:r>
        <w:rPr>
          <w:spacing w:val="-3"/>
        </w:rPr>
        <w:t xml:space="preserve"> </w:t>
      </w:r>
      <w:r>
        <w:rPr>
          <w:spacing w:val="-1"/>
        </w:rPr>
        <w:t>exemplo,</w:t>
      </w:r>
      <w:r>
        <w:rPr>
          <w:spacing w:val="-7"/>
        </w:rPr>
        <w:t xml:space="preserve"> </w:t>
      </w:r>
      <w:r>
        <w:t>o</w:t>
      </w:r>
      <w:r>
        <w:rPr>
          <w:spacing w:val="-1"/>
        </w:rPr>
        <w:t xml:space="preserve"> primeiro</w:t>
      </w:r>
      <w:r>
        <w:rPr>
          <w:spacing w:val="-3"/>
        </w:rPr>
        <w:t xml:space="preserve"> </w:t>
      </w:r>
      <w:r>
        <w:rPr>
          <w:spacing w:val="-1"/>
        </w:rPr>
        <w:t>par</w:t>
      </w:r>
      <w:r>
        <w:rPr>
          <w:spacing w:val="-5"/>
        </w:rPr>
        <w:t xml:space="preserve"> </w:t>
      </w:r>
      <w:r>
        <w:rPr>
          <w:spacing w:val="-1"/>
        </w:rPr>
        <w:t>de</w:t>
      </w:r>
      <w:r>
        <w:rPr>
          <w:spacing w:val="-4"/>
        </w:rPr>
        <w:t xml:space="preserve"> </w:t>
      </w:r>
      <w:r>
        <w:rPr>
          <w:spacing w:val="-1"/>
        </w:rPr>
        <w:t>colunas</w:t>
      </w:r>
      <w:r>
        <w:rPr>
          <w:spacing w:val="-2"/>
        </w:rPr>
        <w:t xml:space="preserve"> </w:t>
      </w:r>
      <w:r>
        <w:t>à</w:t>
      </w:r>
      <w:r>
        <w:rPr>
          <w:spacing w:val="-5"/>
        </w:rPr>
        <w:t xml:space="preserve"> </w:t>
      </w:r>
      <w:r>
        <w:rPr>
          <w:spacing w:val="-1"/>
        </w:rPr>
        <w:t>esquerda</w:t>
      </w:r>
      <w:r>
        <w:rPr>
          <w:spacing w:val="-6"/>
        </w:rPr>
        <w:t xml:space="preserve"> </w:t>
      </w:r>
      <w:r>
        <w:rPr>
          <w:spacing w:val="-1"/>
        </w:rPr>
        <w:t>demonstra</w:t>
      </w:r>
      <w:r>
        <w:rPr>
          <w:spacing w:val="-2"/>
        </w:rPr>
        <w:t xml:space="preserve"> </w:t>
      </w:r>
      <w:r>
        <w:rPr>
          <w:spacing w:val="-1"/>
        </w:rPr>
        <w:t>que</w:t>
      </w:r>
      <w:r>
        <w:rPr>
          <w:spacing w:val="-4"/>
        </w:rPr>
        <w:t xml:space="preserve"> </w:t>
      </w:r>
      <w:r w:rsidR="00DA1928">
        <w:t>378</w:t>
      </w:r>
      <w:r>
        <w:rPr>
          <w:spacing w:val="-3"/>
        </w:rPr>
        <w:t xml:space="preserve"> </w:t>
      </w:r>
      <w:r>
        <w:rPr>
          <w:spacing w:val="-1"/>
        </w:rPr>
        <w:t>entes</w:t>
      </w:r>
      <w:r>
        <w:rPr>
          <w:spacing w:val="-4"/>
        </w:rPr>
        <w:t xml:space="preserve"> </w:t>
      </w:r>
      <w:r>
        <w:rPr>
          <w:spacing w:val="-1"/>
        </w:rPr>
        <w:t>têm</w:t>
      </w:r>
      <w:r>
        <w:rPr>
          <w:spacing w:val="-4"/>
        </w:rPr>
        <w:t xml:space="preserve"> </w:t>
      </w:r>
      <w:r>
        <w:rPr>
          <w:spacing w:val="-1"/>
        </w:rPr>
        <w:t>relação</w:t>
      </w:r>
      <w:r>
        <w:rPr>
          <w:spacing w:val="69"/>
        </w:rPr>
        <w:t xml:space="preserve"> </w:t>
      </w:r>
      <w:r>
        <w:rPr>
          <w:spacing w:val="-1"/>
        </w:rPr>
        <w:t>de</w:t>
      </w:r>
      <w:r>
        <w:rPr>
          <w:spacing w:val="24"/>
        </w:rPr>
        <w:t xml:space="preserve"> </w:t>
      </w:r>
      <w:r>
        <w:rPr>
          <w:spacing w:val="-1"/>
        </w:rPr>
        <w:t>ativos</w:t>
      </w:r>
      <w:r>
        <w:rPr>
          <w:spacing w:val="19"/>
        </w:rPr>
        <w:t xml:space="preserve"> </w:t>
      </w:r>
      <w:r>
        <w:rPr>
          <w:spacing w:val="-1"/>
        </w:rPr>
        <w:t>sobre</w:t>
      </w:r>
      <w:r>
        <w:rPr>
          <w:spacing w:val="25"/>
        </w:rPr>
        <w:t xml:space="preserve"> </w:t>
      </w:r>
      <w:r>
        <w:t>a</w:t>
      </w:r>
      <w:r>
        <w:rPr>
          <w:spacing w:val="21"/>
        </w:rPr>
        <w:t xml:space="preserve"> </w:t>
      </w:r>
      <w:r>
        <w:rPr>
          <w:spacing w:val="-1"/>
        </w:rPr>
        <w:t>provisão</w:t>
      </w:r>
      <w:r>
        <w:rPr>
          <w:spacing w:val="23"/>
        </w:rPr>
        <w:t xml:space="preserve"> </w:t>
      </w:r>
      <w:r>
        <w:rPr>
          <w:spacing w:val="-1"/>
        </w:rPr>
        <w:t>matemática</w:t>
      </w:r>
      <w:r>
        <w:rPr>
          <w:spacing w:val="22"/>
        </w:rPr>
        <w:t xml:space="preserve"> </w:t>
      </w:r>
      <w:r>
        <w:rPr>
          <w:spacing w:val="-1"/>
        </w:rPr>
        <w:t>de</w:t>
      </w:r>
      <w:r>
        <w:rPr>
          <w:spacing w:val="22"/>
        </w:rPr>
        <w:t xml:space="preserve"> </w:t>
      </w:r>
      <w:r>
        <w:rPr>
          <w:spacing w:val="-1"/>
        </w:rPr>
        <w:t>benefícios</w:t>
      </w:r>
      <w:r>
        <w:rPr>
          <w:spacing w:val="22"/>
        </w:rPr>
        <w:t xml:space="preserve"> </w:t>
      </w:r>
      <w:r>
        <w:rPr>
          <w:spacing w:val="-1"/>
        </w:rPr>
        <w:t>concedidos</w:t>
      </w:r>
      <w:r>
        <w:rPr>
          <w:spacing w:val="22"/>
        </w:rPr>
        <w:t xml:space="preserve"> </w:t>
      </w:r>
      <w:r>
        <w:t>entre</w:t>
      </w:r>
      <w:r>
        <w:rPr>
          <w:spacing w:val="22"/>
        </w:rPr>
        <w:t xml:space="preserve"> </w:t>
      </w:r>
      <w:r>
        <w:rPr>
          <w:spacing w:val="-1"/>
        </w:rPr>
        <w:t>0%</w:t>
      </w:r>
      <w:r>
        <w:rPr>
          <w:spacing w:val="22"/>
        </w:rPr>
        <w:t xml:space="preserve"> </w:t>
      </w:r>
      <w:r>
        <w:t>e</w:t>
      </w:r>
      <w:r>
        <w:rPr>
          <w:spacing w:val="22"/>
        </w:rPr>
        <w:t xml:space="preserve"> </w:t>
      </w:r>
      <w:r>
        <w:rPr>
          <w:spacing w:val="-1"/>
        </w:rPr>
        <w:t>10%.</w:t>
      </w:r>
      <w:r>
        <w:rPr>
          <w:spacing w:val="21"/>
        </w:rPr>
        <w:t xml:space="preserve"> </w:t>
      </w:r>
      <w:r>
        <w:rPr>
          <w:spacing w:val="-1"/>
        </w:rPr>
        <w:t>Do</w:t>
      </w:r>
      <w:r>
        <w:rPr>
          <w:spacing w:val="59"/>
        </w:rPr>
        <w:t xml:space="preserve"> </w:t>
      </w:r>
      <w:r>
        <w:rPr>
          <w:spacing w:val="-1"/>
        </w:rPr>
        <w:t>mesmo</w:t>
      </w:r>
      <w:r>
        <w:rPr>
          <w:spacing w:val="4"/>
        </w:rPr>
        <w:t xml:space="preserve"> </w:t>
      </w:r>
      <w:r>
        <w:rPr>
          <w:spacing w:val="-1"/>
        </w:rPr>
        <w:t>modo,</w:t>
      </w:r>
      <w:r>
        <w:rPr>
          <w:spacing w:val="1"/>
        </w:rPr>
        <w:t xml:space="preserve"> </w:t>
      </w:r>
      <w:r w:rsidR="00DA1928">
        <w:t>562</w:t>
      </w:r>
      <w:r>
        <w:rPr>
          <w:spacing w:val="4"/>
        </w:rPr>
        <w:t xml:space="preserve"> </w:t>
      </w:r>
      <w:r>
        <w:t>entes</w:t>
      </w:r>
      <w:r>
        <w:rPr>
          <w:spacing w:val="3"/>
        </w:rPr>
        <w:t xml:space="preserve"> </w:t>
      </w:r>
      <w:r>
        <w:rPr>
          <w:spacing w:val="-1"/>
        </w:rPr>
        <w:t>estão</w:t>
      </w:r>
      <w:r>
        <w:rPr>
          <w:spacing w:val="4"/>
        </w:rPr>
        <w:t xml:space="preserve"> </w:t>
      </w:r>
      <w:r>
        <w:rPr>
          <w:spacing w:val="-1"/>
        </w:rPr>
        <w:t>na</w:t>
      </w:r>
      <w:r>
        <w:rPr>
          <w:spacing w:val="3"/>
        </w:rPr>
        <w:t xml:space="preserve"> </w:t>
      </w:r>
      <w:r>
        <w:rPr>
          <w:spacing w:val="-1"/>
        </w:rPr>
        <w:t>mesma</w:t>
      </w:r>
      <w:r>
        <w:rPr>
          <w:spacing w:val="3"/>
        </w:rPr>
        <w:t xml:space="preserve"> </w:t>
      </w:r>
      <w:r>
        <w:rPr>
          <w:spacing w:val="-1"/>
        </w:rPr>
        <w:t>faixa,</w:t>
      </w:r>
      <w:r>
        <w:rPr>
          <w:spacing w:val="3"/>
        </w:rPr>
        <w:t xml:space="preserve"> </w:t>
      </w:r>
      <w:r>
        <w:t>0%</w:t>
      </w:r>
      <w:r>
        <w:rPr>
          <w:spacing w:val="4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10%,</w:t>
      </w:r>
      <w:r>
        <w:rPr>
          <w:spacing w:val="4"/>
        </w:rPr>
        <w:t xml:space="preserve"> </w:t>
      </w:r>
      <w:r>
        <w:rPr>
          <w:spacing w:val="-1"/>
        </w:rPr>
        <w:t>quando</w:t>
      </w:r>
      <w:r>
        <w:rPr>
          <w:spacing w:val="6"/>
        </w:rPr>
        <w:t xml:space="preserve"> </w:t>
      </w:r>
      <w:r>
        <w:rPr>
          <w:spacing w:val="-2"/>
        </w:rPr>
        <w:t>se</w:t>
      </w:r>
      <w:r>
        <w:rPr>
          <w:spacing w:val="4"/>
        </w:rPr>
        <w:t xml:space="preserve"> </w:t>
      </w:r>
      <w:r>
        <w:rPr>
          <w:spacing w:val="-1"/>
        </w:rPr>
        <w:t>trata</w:t>
      </w:r>
      <w:r>
        <w:rPr>
          <w:spacing w:val="6"/>
        </w:rPr>
        <w:t xml:space="preserve"> </w:t>
      </w:r>
      <w:r>
        <w:rPr>
          <w:spacing w:val="-1"/>
        </w:rPr>
        <w:t>da</w:t>
      </w:r>
      <w:r>
        <w:rPr>
          <w:spacing w:val="3"/>
        </w:rPr>
        <w:t xml:space="preserve"> </w:t>
      </w:r>
      <w:r>
        <w:rPr>
          <w:spacing w:val="-1"/>
        </w:rPr>
        <w:t>relação</w:t>
      </w:r>
      <w:r>
        <w:rPr>
          <w:spacing w:val="4"/>
        </w:rPr>
        <w:t xml:space="preserve"> </w:t>
      </w:r>
      <w:r>
        <w:t>dos</w:t>
      </w:r>
      <w:r>
        <w:rPr>
          <w:spacing w:val="3"/>
        </w:rPr>
        <w:t xml:space="preserve"> </w:t>
      </w:r>
      <w:r>
        <w:rPr>
          <w:spacing w:val="-1"/>
        </w:rPr>
        <w:t>ativos</w:t>
      </w:r>
      <w:r>
        <w:rPr>
          <w:spacing w:val="3"/>
        </w:rPr>
        <w:t xml:space="preserve"> </w:t>
      </w:r>
      <w:r>
        <w:t>e</w:t>
      </w:r>
      <w:r>
        <w:rPr>
          <w:spacing w:val="53"/>
        </w:rPr>
        <w:t xml:space="preserve"> </w:t>
      </w:r>
      <w:r>
        <w:rPr>
          <w:spacing w:val="-1"/>
        </w:rPr>
        <w:t>sobre</w:t>
      </w:r>
      <w:r>
        <w:t xml:space="preserve"> a</w:t>
      </w:r>
      <w:r>
        <w:rPr>
          <w:spacing w:val="-3"/>
        </w:rPr>
        <w:t xml:space="preserve"> </w:t>
      </w:r>
      <w:r>
        <w:rPr>
          <w:spacing w:val="-1"/>
        </w:rPr>
        <w:t>provisão</w:t>
      </w:r>
      <w:r>
        <w:rPr>
          <w:spacing w:val="-2"/>
        </w:rPr>
        <w:t xml:space="preserve"> </w:t>
      </w:r>
      <w:r>
        <w:rPr>
          <w:spacing w:val="-1"/>
        </w:rPr>
        <w:t>matemática</w:t>
      </w:r>
      <w:r>
        <w:t xml:space="preserve"> </w:t>
      </w:r>
      <w:r>
        <w:rPr>
          <w:spacing w:val="-1"/>
        </w:rPr>
        <w:t>de</w:t>
      </w:r>
      <w:r>
        <w:t xml:space="preserve"> </w:t>
      </w:r>
      <w:r>
        <w:rPr>
          <w:spacing w:val="-1"/>
        </w:rPr>
        <w:t>benefícios</w:t>
      </w:r>
      <w:r>
        <w:rPr>
          <w:spacing w:val="-2"/>
        </w:rPr>
        <w:t xml:space="preserve"> </w:t>
      </w:r>
      <w:r>
        <w:t>totais.</w:t>
      </w:r>
      <w:r w:rsidR="00B30E7C">
        <w:t xml:space="preserve"> </w:t>
      </w:r>
    </w:p>
    <w:p w14:paraId="259D3B1D" w14:textId="35A6FA80" w:rsidR="0033178D" w:rsidRDefault="0033178D">
      <w:pPr>
        <w:rPr>
          <w:rFonts w:ascii="Calibri" w:eastAsia="Calibri" w:hAnsi="Calibri" w:cs="Calibri"/>
          <w:b/>
          <w:bCs/>
          <w:color w:val="76923C" w:themeColor="accent3" w:themeShade="BF"/>
          <w:spacing w:val="-1"/>
          <w:sz w:val="20"/>
          <w:szCs w:val="20"/>
        </w:rPr>
      </w:pPr>
      <w:r>
        <w:rPr>
          <w:rFonts w:ascii="Calibri" w:eastAsia="Calibri" w:hAnsi="Calibri" w:cs="Calibri"/>
          <w:b/>
          <w:bCs/>
          <w:color w:val="76923C" w:themeColor="accent3" w:themeShade="BF"/>
          <w:spacing w:val="-1"/>
          <w:sz w:val="20"/>
          <w:szCs w:val="20"/>
        </w:rPr>
        <w:br w:type="page"/>
      </w:r>
    </w:p>
    <w:p w14:paraId="0E4B09CD" w14:textId="72F71821" w:rsidR="004A7E79" w:rsidRPr="00DA1928" w:rsidRDefault="00C46101" w:rsidP="00383627">
      <w:pPr>
        <w:spacing w:before="240" w:after="120"/>
        <w:ind w:left="102"/>
        <w:jc w:val="both"/>
        <w:rPr>
          <w:rFonts w:ascii="Calibri" w:hAnsi="Calibri"/>
          <w:b/>
          <w:color w:val="404040" w:themeColor="text1" w:themeTint="BF"/>
          <w:spacing w:val="-1"/>
          <w:sz w:val="20"/>
        </w:rPr>
      </w:pPr>
      <w:r w:rsidRPr="00DA1928">
        <w:rPr>
          <w:rFonts w:ascii="Calibri" w:hAnsi="Calibri"/>
          <w:b/>
          <w:color w:val="404040" w:themeColor="text1" w:themeTint="BF"/>
          <w:spacing w:val="-1"/>
          <w:sz w:val="20"/>
        </w:rPr>
        <w:lastRenderedPageBreak/>
        <w:t>Gráfico XIV.1</w:t>
      </w:r>
      <w:r w:rsidR="003259F3" w:rsidRPr="00DA1928">
        <w:rPr>
          <w:rFonts w:ascii="Calibri" w:hAnsi="Calibri"/>
          <w:b/>
          <w:color w:val="404040" w:themeColor="text1" w:themeTint="BF"/>
          <w:spacing w:val="-1"/>
          <w:sz w:val="20"/>
        </w:rPr>
        <w:t>7</w:t>
      </w:r>
      <w:r w:rsidRPr="00DA1928">
        <w:rPr>
          <w:rFonts w:ascii="Calibri" w:hAnsi="Calibri"/>
          <w:b/>
          <w:color w:val="404040" w:themeColor="text1" w:themeTint="BF"/>
          <w:spacing w:val="-1"/>
          <w:sz w:val="20"/>
        </w:rPr>
        <w:t xml:space="preserve"> – Índice de Cobertura Previdenciária</w:t>
      </w:r>
    </w:p>
    <w:p w14:paraId="6FC3A99A" w14:textId="42E4D8B7" w:rsidR="004A7E79" w:rsidRDefault="003259F3">
      <w:pPr>
        <w:spacing w:line="200" w:lineRule="atLeast"/>
        <w:ind w:left="120"/>
        <w:rPr>
          <w:rFonts w:ascii="Calibri" w:eastAsia="Calibri" w:hAnsi="Calibri" w:cs="Calibri"/>
          <w:sz w:val="20"/>
          <w:szCs w:val="20"/>
        </w:rPr>
      </w:pPr>
      <w:r>
        <w:rPr>
          <w:noProof/>
        </w:rPr>
        <w:drawing>
          <wp:inline distT="0" distB="0" distL="0" distR="0" wp14:anchorId="605AB733" wp14:editId="48BD721A">
            <wp:extent cx="6343650" cy="3954780"/>
            <wp:effectExtent l="0" t="0" r="0" b="0"/>
            <wp:docPr id="192230410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19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14:paraId="50301E35" w14:textId="77777777" w:rsidR="00BE0102" w:rsidRPr="000D4712" w:rsidRDefault="00BE0102" w:rsidP="00BE0102">
      <w:pPr>
        <w:spacing w:before="120" w:after="240"/>
        <w:ind w:left="102"/>
        <w:rPr>
          <w:rFonts w:ascii="Calibri" w:hAnsi="Calibri"/>
          <w:spacing w:val="-1"/>
          <w:sz w:val="16"/>
        </w:rPr>
      </w:pPr>
      <w:r w:rsidRPr="008629E7">
        <w:rPr>
          <w:rFonts w:ascii="Calibri" w:hAnsi="Calibri"/>
          <w:spacing w:val="-1"/>
          <w:sz w:val="16"/>
        </w:rPr>
        <w:t>Fonte: DRPSP/SRPC/MPS - CADPREV (posição em 12/2022, conforme base de dados extraída em 07/2023)</w:t>
      </w:r>
    </w:p>
    <w:p w14:paraId="2FCBC1F0" w14:textId="229BE7D7" w:rsidR="001B4962" w:rsidRDefault="001B4962" w:rsidP="00383627">
      <w:pPr>
        <w:pStyle w:val="Corpodetexto"/>
        <w:spacing w:before="120" w:after="120"/>
        <w:ind w:left="102" w:right="113" w:firstLine="720"/>
        <w:jc w:val="both"/>
      </w:pPr>
      <w:r>
        <w:rPr>
          <w:spacing w:val="-1"/>
        </w:rPr>
        <w:t>Os</w:t>
      </w:r>
      <w:r>
        <w:rPr>
          <w:spacing w:val="-12"/>
        </w:rPr>
        <w:t xml:space="preserve"> </w:t>
      </w:r>
      <w:r>
        <w:rPr>
          <w:spacing w:val="-1"/>
        </w:rPr>
        <w:t>dados</w:t>
      </w:r>
      <w:r>
        <w:rPr>
          <w:spacing w:val="-12"/>
        </w:rPr>
        <w:t xml:space="preserve"> </w:t>
      </w:r>
      <w:r>
        <w:rPr>
          <w:spacing w:val="-1"/>
        </w:rPr>
        <w:t>sobre</w:t>
      </w:r>
      <w:r>
        <w:rPr>
          <w:spacing w:val="-14"/>
        </w:rPr>
        <w:t xml:space="preserve"> </w:t>
      </w:r>
      <w:r>
        <w:t>os</w:t>
      </w:r>
      <w:r>
        <w:rPr>
          <w:spacing w:val="-12"/>
        </w:rPr>
        <w:t xml:space="preserve"> </w:t>
      </w:r>
      <w:r>
        <w:rPr>
          <w:spacing w:val="-1"/>
        </w:rPr>
        <w:t>RPPS</w:t>
      </w:r>
      <w:r>
        <w:rPr>
          <w:spacing w:val="-13"/>
        </w:rPr>
        <w:t xml:space="preserve"> </w:t>
      </w:r>
      <w:r>
        <w:rPr>
          <w:spacing w:val="-2"/>
        </w:rPr>
        <w:t>têm</w:t>
      </w:r>
      <w:r>
        <w:rPr>
          <w:spacing w:val="-11"/>
        </w:rPr>
        <w:t xml:space="preserve"> </w:t>
      </w:r>
      <w:r>
        <w:rPr>
          <w:spacing w:val="-1"/>
        </w:rPr>
        <w:t>como</w:t>
      </w:r>
      <w:r>
        <w:rPr>
          <w:spacing w:val="-11"/>
        </w:rPr>
        <w:t xml:space="preserve"> </w:t>
      </w:r>
      <w:r>
        <w:rPr>
          <w:spacing w:val="-1"/>
        </w:rPr>
        <w:t>fonte</w:t>
      </w:r>
      <w:r>
        <w:rPr>
          <w:spacing w:val="-11"/>
        </w:rPr>
        <w:t xml:space="preserve"> </w:t>
      </w:r>
      <w:r>
        <w:rPr>
          <w:spacing w:val="-1"/>
        </w:rPr>
        <w:t>principal</w:t>
      </w:r>
      <w:r>
        <w:rPr>
          <w:spacing w:val="-12"/>
        </w:rPr>
        <w:t xml:space="preserve"> </w:t>
      </w:r>
      <w:r>
        <w:rPr>
          <w:spacing w:val="-1"/>
        </w:rPr>
        <w:t>os</w:t>
      </w:r>
      <w:r>
        <w:rPr>
          <w:spacing w:val="-12"/>
        </w:rPr>
        <w:t xml:space="preserve"> </w:t>
      </w:r>
      <w:r>
        <w:rPr>
          <w:spacing w:val="-1"/>
        </w:rPr>
        <w:t>demonstrativos</w:t>
      </w:r>
      <w:r>
        <w:rPr>
          <w:spacing w:val="-12"/>
        </w:rPr>
        <w:t xml:space="preserve"> </w:t>
      </w:r>
      <w:r>
        <w:rPr>
          <w:spacing w:val="-1"/>
        </w:rPr>
        <w:t>obrigatórios</w:t>
      </w:r>
      <w:r>
        <w:rPr>
          <w:spacing w:val="-14"/>
        </w:rPr>
        <w:t xml:space="preserve"> </w:t>
      </w:r>
      <w:r>
        <w:rPr>
          <w:spacing w:val="-1"/>
        </w:rPr>
        <w:t>enviados</w:t>
      </w:r>
      <w:r>
        <w:rPr>
          <w:spacing w:val="-12"/>
        </w:rPr>
        <w:t xml:space="preserve"> </w:t>
      </w:r>
      <w:r>
        <w:t>pelos</w:t>
      </w:r>
      <w:r>
        <w:rPr>
          <w:spacing w:val="-14"/>
        </w:rPr>
        <w:t xml:space="preserve"> </w:t>
      </w:r>
      <w:r>
        <w:t>entes</w:t>
      </w:r>
      <w:r>
        <w:rPr>
          <w:spacing w:val="69"/>
        </w:rPr>
        <w:t xml:space="preserve"> </w:t>
      </w:r>
      <w:r>
        <w:rPr>
          <w:spacing w:val="-1"/>
        </w:rPr>
        <w:t>federativos</w:t>
      </w:r>
      <w:r>
        <w:rPr>
          <w:spacing w:val="45"/>
        </w:rPr>
        <w:t xml:space="preserve"> </w:t>
      </w:r>
      <w:r w:rsidR="001B7848">
        <w:t>ao Ministério da Previdência Social</w:t>
      </w:r>
      <w:r>
        <w:rPr>
          <w:spacing w:val="-1"/>
        </w:rPr>
        <w:t>,</w:t>
      </w:r>
      <w:r>
        <w:rPr>
          <w:spacing w:val="45"/>
        </w:rPr>
        <w:t xml:space="preserve"> </w:t>
      </w:r>
      <w:r>
        <w:t>aos</w:t>
      </w:r>
      <w:r>
        <w:rPr>
          <w:spacing w:val="46"/>
        </w:rPr>
        <w:t xml:space="preserve"> </w:t>
      </w:r>
      <w:r>
        <w:rPr>
          <w:spacing w:val="-1"/>
        </w:rPr>
        <w:t>quais</w:t>
      </w:r>
      <w:r>
        <w:rPr>
          <w:spacing w:val="46"/>
        </w:rPr>
        <w:t xml:space="preserve"> </w:t>
      </w:r>
      <w:r>
        <w:t>é</w:t>
      </w:r>
      <w:r>
        <w:rPr>
          <w:spacing w:val="48"/>
        </w:rPr>
        <w:t xml:space="preserve"> </w:t>
      </w:r>
      <w:r>
        <w:rPr>
          <w:spacing w:val="-1"/>
        </w:rPr>
        <w:t>dada</w:t>
      </w:r>
      <w:r>
        <w:rPr>
          <w:spacing w:val="48"/>
        </w:rPr>
        <w:t xml:space="preserve"> </w:t>
      </w:r>
      <w:r>
        <w:rPr>
          <w:spacing w:val="-1"/>
        </w:rPr>
        <w:t>ampla</w:t>
      </w:r>
      <w:r>
        <w:rPr>
          <w:spacing w:val="45"/>
        </w:rPr>
        <w:t xml:space="preserve"> </w:t>
      </w:r>
      <w:r>
        <w:rPr>
          <w:spacing w:val="-1"/>
        </w:rPr>
        <w:t>transparência,</w:t>
      </w:r>
      <w:r>
        <w:rPr>
          <w:spacing w:val="47"/>
        </w:rPr>
        <w:t xml:space="preserve"> </w:t>
      </w:r>
      <w:r>
        <w:rPr>
          <w:spacing w:val="-1"/>
        </w:rPr>
        <w:t>podendo</w:t>
      </w:r>
      <w:r>
        <w:rPr>
          <w:spacing w:val="47"/>
        </w:rPr>
        <w:t xml:space="preserve"> </w:t>
      </w:r>
      <w:r>
        <w:rPr>
          <w:spacing w:val="-1"/>
        </w:rPr>
        <w:t>ser</w:t>
      </w:r>
      <w:r>
        <w:rPr>
          <w:spacing w:val="46"/>
        </w:rPr>
        <w:t xml:space="preserve"> </w:t>
      </w:r>
      <w:r>
        <w:rPr>
          <w:spacing w:val="-1"/>
        </w:rPr>
        <w:t xml:space="preserve">acessados individualmente na internet em consultas públicas. </w:t>
      </w:r>
    </w:p>
    <w:p w14:paraId="26D1CE0B" w14:textId="1C40C7C3" w:rsidR="00866F29" w:rsidRDefault="00C46101" w:rsidP="00383627">
      <w:pPr>
        <w:pStyle w:val="Corpodetexto"/>
        <w:spacing w:before="120" w:after="120"/>
        <w:ind w:left="102" w:right="113" w:firstLine="720"/>
        <w:jc w:val="both"/>
      </w:pPr>
      <w:r>
        <w:rPr>
          <w:spacing w:val="-1"/>
        </w:rPr>
        <w:t>Em</w:t>
      </w:r>
      <w:r>
        <w:rPr>
          <w:spacing w:val="-8"/>
        </w:rPr>
        <w:t xml:space="preserve"> </w:t>
      </w:r>
      <w:r>
        <w:rPr>
          <w:spacing w:val="-2"/>
        </w:rPr>
        <w:t>complemento</w:t>
      </w:r>
      <w:r>
        <w:rPr>
          <w:spacing w:val="-8"/>
        </w:rPr>
        <w:t xml:space="preserve"> </w:t>
      </w:r>
      <w:r>
        <w:t>às</w:t>
      </w:r>
      <w:r>
        <w:rPr>
          <w:spacing w:val="-10"/>
        </w:rPr>
        <w:t xml:space="preserve"> </w:t>
      </w:r>
      <w:r>
        <w:rPr>
          <w:spacing w:val="-1"/>
        </w:rPr>
        <w:t>informações</w:t>
      </w:r>
      <w:r>
        <w:rPr>
          <w:spacing w:val="-9"/>
        </w:rPr>
        <w:t xml:space="preserve"> </w:t>
      </w:r>
      <w:r>
        <w:rPr>
          <w:spacing w:val="-1"/>
        </w:rPr>
        <w:t>divulgadas</w:t>
      </w:r>
      <w:r>
        <w:rPr>
          <w:spacing w:val="-10"/>
        </w:rPr>
        <w:t xml:space="preserve"> </w:t>
      </w:r>
      <w:r>
        <w:rPr>
          <w:spacing w:val="-1"/>
        </w:rPr>
        <w:t>nesta</w:t>
      </w:r>
      <w:r>
        <w:rPr>
          <w:spacing w:val="-9"/>
        </w:rPr>
        <w:t xml:space="preserve"> </w:t>
      </w:r>
      <w:r>
        <w:rPr>
          <w:spacing w:val="-1"/>
        </w:rPr>
        <w:t>Seção</w:t>
      </w:r>
      <w:r>
        <w:rPr>
          <w:spacing w:val="-9"/>
        </w:rPr>
        <w:t xml:space="preserve"> </w:t>
      </w:r>
      <w:r>
        <w:t>XIV</w:t>
      </w:r>
      <w:r>
        <w:rPr>
          <w:spacing w:val="-12"/>
        </w:rPr>
        <w:t xml:space="preserve"> </w:t>
      </w:r>
      <w:r>
        <w:t>e</w:t>
      </w:r>
      <w:r>
        <w:rPr>
          <w:spacing w:val="-9"/>
        </w:rPr>
        <w:t xml:space="preserve"> </w:t>
      </w:r>
      <w:r>
        <w:rPr>
          <w:spacing w:val="-1"/>
        </w:rPr>
        <w:t>nas</w:t>
      </w:r>
      <w:r>
        <w:rPr>
          <w:spacing w:val="-10"/>
        </w:rPr>
        <w:t xml:space="preserve"> </w:t>
      </w:r>
      <w:r>
        <w:rPr>
          <w:spacing w:val="-1"/>
        </w:rPr>
        <w:t>tabelas</w:t>
      </w:r>
      <w:r>
        <w:rPr>
          <w:spacing w:val="-10"/>
        </w:rPr>
        <w:t xml:space="preserve"> </w:t>
      </w:r>
      <w:r>
        <w:rPr>
          <w:spacing w:val="-1"/>
        </w:rPr>
        <w:t>do</w:t>
      </w:r>
      <w:r>
        <w:rPr>
          <w:spacing w:val="-8"/>
        </w:rPr>
        <w:t xml:space="preserve"> </w:t>
      </w:r>
      <w:r>
        <w:rPr>
          <w:spacing w:val="-1"/>
        </w:rPr>
        <w:t>Suplemento</w:t>
      </w:r>
      <w:r>
        <w:rPr>
          <w:spacing w:val="-11"/>
        </w:rPr>
        <w:t xml:space="preserve"> </w:t>
      </w:r>
      <w:r>
        <w:rPr>
          <w:spacing w:val="-1"/>
        </w:rPr>
        <w:t>Previdência</w:t>
      </w:r>
      <w:r>
        <w:rPr>
          <w:spacing w:val="75"/>
        </w:rPr>
        <w:t xml:space="preserve"> </w:t>
      </w:r>
      <w:r>
        <w:rPr>
          <w:spacing w:val="-1"/>
        </w:rPr>
        <w:t>do</w:t>
      </w:r>
      <w:r>
        <w:rPr>
          <w:spacing w:val="41"/>
        </w:rPr>
        <w:t xml:space="preserve"> </w:t>
      </w:r>
      <w:r>
        <w:rPr>
          <w:spacing w:val="-1"/>
        </w:rPr>
        <w:t>Servidor</w:t>
      </w:r>
      <w:r>
        <w:rPr>
          <w:spacing w:val="38"/>
        </w:rPr>
        <w:t xml:space="preserve"> </w:t>
      </w:r>
      <w:r>
        <w:rPr>
          <w:spacing w:val="-1"/>
        </w:rPr>
        <w:t>Público</w:t>
      </w:r>
      <w:r>
        <w:rPr>
          <w:spacing w:val="42"/>
        </w:rPr>
        <w:t xml:space="preserve"> </w:t>
      </w:r>
      <w:r>
        <w:rPr>
          <w:spacing w:val="-2"/>
        </w:rPr>
        <w:t>do</w:t>
      </w:r>
      <w:r>
        <w:rPr>
          <w:spacing w:val="41"/>
        </w:rPr>
        <w:t xml:space="preserve"> </w:t>
      </w:r>
      <w:r>
        <w:rPr>
          <w:spacing w:val="-1"/>
        </w:rPr>
        <w:t>Anuário</w:t>
      </w:r>
      <w:r>
        <w:rPr>
          <w:spacing w:val="42"/>
        </w:rPr>
        <w:t xml:space="preserve"> </w:t>
      </w:r>
      <w:r>
        <w:rPr>
          <w:spacing w:val="-1"/>
        </w:rPr>
        <w:t>Estatístico</w:t>
      </w:r>
      <w:r>
        <w:rPr>
          <w:spacing w:val="42"/>
        </w:rPr>
        <w:t xml:space="preserve"> </w:t>
      </w:r>
      <w:r>
        <w:rPr>
          <w:spacing w:val="-1"/>
        </w:rPr>
        <w:t>da</w:t>
      </w:r>
      <w:r>
        <w:rPr>
          <w:spacing w:val="38"/>
        </w:rPr>
        <w:t xml:space="preserve"> </w:t>
      </w:r>
      <w:r>
        <w:rPr>
          <w:spacing w:val="-1"/>
        </w:rPr>
        <w:t>Previdência</w:t>
      </w:r>
      <w:r>
        <w:rPr>
          <w:spacing w:val="39"/>
        </w:rPr>
        <w:t xml:space="preserve"> </w:t>
      </w:r>
      <w:r>
        <w:rPr>
          <w:spacing w:val="-1"/>
        </w:rPr>
        <w:t>Social</w:t>
      </w:r>
      <w:r>
        <w:rPr>
          <w:spacing w:val="46"/>
        </w:rPr>
        <w:t xml:space="preserve"> </w:t>
      </w:r>
      <w:r>
        <w:t>-</w:t>
      </w:r>
      <w:r>
        <w:rPr>
          <w:spacing w:val="41"/>
        </w:rPr>
        <w:t xml:space="preserve"> </w:t>
      </w:r>
      <w:r>
        <w:rPr>
          <w:spacing w:val="-1"/>
        </w:rPr>
        <w:t>AEPS,</w:t>
      </w:r>
      <w:r>
        <w:rPr>
          <w:spacing w:val="37"/>
        </w:rPr>
        <w:t xml:space="preserve"> </w:t>
      </w:r>
      <w:r>
        <w:t>os</w:t>
      </w:r>
      <w:r>
        <w:rPr>
          <w:spacing w:val="41"/>
        </w:rPr>
        <w:t xml:space="preserve"> </w:t>
      </w:r>
      <w:r>
        <w:rPr>
          <w:spacing w:val="-1"/>
        </w:rPr>
        <w:t>interessados</w:t>
      </w:r>
      <w:r>
        <w:rPr>
          <w:spacing w:val="39"/>
        </w:rPr>
        <w:t xml:space="preserve"> </w:t>
      </w:r>
      <w:r>
        <w:t>em</w:t>
      </w:r>
      <w:r>
        <w:rPr>
          <w:spacing w:val="40"/>
        </w:rPr>
        <w:t xml:space="preserve"> </w:t>
      </w:r>
      <w:r>
        <w:rPr>
          <w:spacing w:val="-1"/>
        </w:rPr>
        <w:t>conhecer</w:t>
      </w:r>
      <w:r>
        <w:rPr>
          <w:spacing w:val="35"/>
        </w:rPr>
        <w:t xml:space="preserve"> </w:t>
      </w:r>
      <w:r>
        <w:t>e</w:t>
      </w:r>
      <w:r>
        <w:rPr>
          <w:spacing w:val="59"/>
        </w:rPr>
        <w:t xml:space="preserve"> </w:t>
      </w:r>
      <w:r>
        <w:rPr>
          <w:spacing w:val="-1"/>
        </w:rPr>
        <w:t>acompanhar</w:t>
      </w:r>
      <w:r>
        <w:rPr>
          <w:spacing w:val="19"/>
        </w:rPr>
        <w:t xml:space="preserve"> </w:t>
      </w:r>
      <w:r>
        <w:t>mais</w:t>
      </w:r>
      <w:r>
        <w:rPr>
          <w:spacing w:val="19"/>
        </w:rPr>
        <w:t xml:space="preserve"> </w:t>
      </w:r>
      <w:r>
        <w:rPr>
          <w:spacing w:val="-1"/>
        </w:rPr>
        <w:t>informações</w:t>
      </w:r>
      <w:r>
        <w:rPr>
          <w:spacing w:val="20"/>
        </w:rPr>
        <w:t xml:space="preserve"> </w:t>
      </w:r>
      <w:r>
        <w:rPr>
          <w:spacing w:val="-1"/>
        </w:rPr>
        <w:t>relativas</w:t>
      </w:r>
      <w:r>
        <w:rPr>
          <w:spacing w:val="19"/>
        </w:rPr>
        <w:t xml:space="preserve"> </w:t>
      </w:r>
      <w:r>
        <w:rPr>
          <w:spacing w:val="-1"/>
        </w:rPr>
        <w:t>aos</w:t>
      </w:r>
      <w:r>
        <w:rPr>
          <w:spacing w:val="19"/>
        </w:rPr>
        <w:t xml:space="preserve"> </w:t>
      </w:r>
      <w:r>
        <w:rPr>
          <w:spacing w:val="-1"/>
        </w:rPr>
        <w:t>RPPS</w:t>
      </w:r>
      <w:r>
        <w:rPr>
          <w:spacing w:val="19"/>
        </w:rPr>
        <w:t xml:space="preserve"> </w:t>
      </w:r>
      <w:r>
        <w:rPr>
          <w:spacing w:val="-1"/>
        </w:rPr>
        <w:t>podem</w:t>
      </w:r>
      <w:r>
        <w:rPr>
          <w:spacing w:val="20"/>
        </w:rPr>
        <w:t xml:space="preserve"> </w:t>
      </w:r>
      <w:r>
        <w:rPr>
          <w:spacing w:val="-1"/>
        </w:rPr>
        <w:t>recorrer</w:t>
      </w:r>
      <w:r>
        <w:rPr>
          <w:spacing w:val="19"/>
        </w:rPr>
        <w:t xml:space="preserve"> </w:t>
      </w:r>
      <w:r>
        <w:t>às</w:t>
      </w:r>
      <w:r>
        <w:rPr>
          <w:spacing w:val="19"/>
        </w:rPr>
        <w:t xml:space="preserve"> </w:t>
      </w:r>
      <w:r>
        <w:rPr>
          <w:spacing w:val="-1"/>
        </w:rPr>
        <w:t>publicações</w:t>
      </w:r>
      <w:r>
        <w:rPr>
          <w:spacing w:val="20"/>
        </w:rPr>
        <w:t xml:space="preserve"> </w:t>
      </w:r>
      <w:r>
        <w:rPr>
          <w:spacing w:val="-1"/>
        </w:rPr>
        <w:t>do</w:t>
      </w:r>
      <w:r>
        <w:rPr>
          <w:spacing w:val="20"/>
        </w:rPr>
        <w:t xml:space="preserve"> </w:t>
      </w:r>
      <w:r>
        <w:rPr>
          <w:spacing w:val="-1"/>
        </w:rPr>
        <w:t>Indicador</w:t>
      </w:r>
      <w:r>
        <w:rPr>
          <w:spacing w:val="19"/>
        </w:rPr>
        <w:t xml:space="preserve"> </w:t>
      </w:r>
      <w:r>
        <w:rPr>
          <w:spacing w:val="-1"/>
        </w:rPr>
        <w:t>de</w:t>
      </w:r>
      <w:r>
        <w:rPr>
          <w:spacing w:val="20"/>
        </w:rPr>
        <w:t xml:space="preserve"> </w:t>
      </w:r>
      <w:r>
        <w:rPr>
          <w:spacing w:val="-1"/>
        </w:rPr>
        <w:t>Situação</w:t>
      </w:r>
      <w:r>
        <w:rPr>
          <w:spacing w:val="69"/>
        </w:rPr>
        <w:t xml:space="preserve"> </w:t>
      </w:r>
      <w:r>
        <w:rPr>
          <w:spacing w:val="-1"/>
        </w:rPr>
        <w:t>Previdenciária</w:t>
      </w:r>
      <w:r>
        <w:rPr>
          <w:spacing w:val="42"/>
        </w:rPr>
        <w:t xml:space="preserve"> </w:t>
      </w:r>
      <w:r>
        <w:rPr>
          <w:spacing w:val="-2"/>
        </w:rPr>
        <w:t>(ISP-RPPS)</w:t>
      </w:r>
      <w:r w:rsidR="001B7848">
        <w:rPr>
          <w:rStyle w:val="Refdenotaderodap"/>
          <w:spacing w:val="-2"/>
        </w:rPr>
        <w:footnoteReference w:id="10"/>
      </w:r>
      <w:r>
        <w:rPr>
          <w:position w:val="8"/>
          <w:sz w:val="14"/>
          <w:szCs w:val="14"/>
        </w:rPr>
        <w:t xml:space="preserve">  </w:t>
      </w:r>
      <w:r>
        <w:t>e</w:t>
      </w:r>
      <w:r>
        <w:rPr>
          <w:spacing w:val="46"/>
        </w:rPr>
        <w:t xml:space="preserve"> </w:t>
      </w:r>
      <w:r>
        <w:rPr>
          <w:spacing w:val="-1"/>
        </w:rPr>
        <w:t>aos</w:t>
      </w:r>
      <w:r>
        <w:rPr>
          <w:spacing w:val="45"/>
        </w:rPr>
        <w:t xml:space="preserve"> </w:t>
      </w:r>
      <w:r>
        <w:rPr>
          <w:spacing w:val="-1"/>
        </w:rPr>
        <w:t>dados</w:t>
      </w:r>
      <w:r>
        <w:rPr>
          <w:spacing w:val="43"/>
        </w:rPr>
        <w:t xml:space="preserve"> </w:t>
      </w:r>
      <w:r>
        <w:rPr>
          <w:spacing w:val="-1"/>
        </w:rPr>
        <w:t>publicados</w:t>
      </w:r>
      <w:r>
        <w:rPr>
          <w:spacing w:val="46"/>
        </w:rPr>
        <w:t xml:space="preserve"> </w:t>
      </w:r>
      <w:r>
        <w:rPr>
          <w:spacing w:val="-1"/>
        </w:rPr>
        <w:t>n</w:t>
      </w:r>
      <w:r>
        <w:rPr>
          <w:rFonts w:cs="Calibri"/>
          <w:spacing w:val="-1"/>
        </w:rPr>
        <w:t>a</w:t>
      </w:r>
      <w:r>
        <w:rPr>
          <w:rFonts w:cs="Calibri"/>
          <w:spacing w:val="45"/>
        </w:rPr>
        <w:t xml:space="preserve"> </w:t>
      </w:r>
      <w:r>
        <w:rPr>
          <w:rFonts w:cs="Calibri"/>
          <w:spacing w:val="-1"/>
        </w:rPr>
        <w:t>página</w:t>
      </w:r>
      <w:r>
        <w:rPr>
          <w:rFonts w:cs="Calibri"/>
          <w:spacing w:val="46"/>
        </w:rPr>
        <w:t xml:space="preserve"> </w:t>
      </w:r>
      <w:r>
        <w:rPr>
          <w:rFonts w:cs="Calibri"/>
          <w:spacing w:val="-1"/>
        </w:rPr>
        <w:t>de</w:t>
      </w:r>
      <w:r>
        <w:rPr>
          <w:rFonts w:cs="Calibri"/>
          <w:spacing w:val="43"/>
        </w:rPr>
        <w:t xml:space="preserve"> </w:t>
      </w:r>
      <w:r>
        <w:rPr>
          <w:rFonts w:cs="Calibri"/>
          <w:spacing w:val="-1"/>
        </w:rPr>
        <w:t>“Estatísticas</w:t>
      </w:r>
      <w:r>
        <w:rPr>
          <w:rFonts w:cs="Calibri"/>
          <w:spacing w:val="41"/>
        </w:rPr>
        <w:t xml:space="preserve"> </w:t>
      </w:r>
      <w:r>
        <w:rPr>
          <w:rFonts w:cs="Calibri"/>
        </w:rPr>
        <w:t>e</w:t>
      </w:r>
      <w:r>
        <w:rPr>
          <w:rFonts w:cs="Calibri"/>
          <w:spacing w:val="46"/>
        </w:rPr>
        <w:t xml:space="preserve"> </w:t>
      </w:r>
      <w:r>
        <w:rPr>
          <w:rFonts w:cs="Calibri"/>
          <w:spacing w:val="-1"/>
        </w:rPr>
        <w:t>Informações</w:t>
      </w:r>
      <w:r>
        <w:rPr>
          <w:rFonts w:cs="Calibri"/>
          <w:spacing w:val="45"/>
        </w:rPr>
        <w:t xml:space="preserve"> </w:t>
      </w:r>
      <w:r>
        <w:rPr>
          <w:rFonts w:cs="Calibri"/>
          <w:spacing w:val="-1"/>
        </w:rPr>
        <w:t>dos</w:t>
      </w:r>
      <w:r>
        <w:rPr>
          <w:rFonts w:cs="Calibri"/>
          <w:spacing w:val="43"/>
        </w:rPr>
        <w:t xml:space="preserve"> </w:t>
      </w:r>
      <w:r>
        <w:rPr>
          <w:rFonts w:cs="Calibri"/>
          <w:spacing w:val="-1"/>
        </w:rPr>
        <w:t>RPPS”</w:t>
      </w:r>
      <w:r>
        <w:rPr>
          <w:spacing w:val="-1"/>
        </w:rPr>
        <w:t>,</w:t>
      </w:r>
      <w:r>
        <w:rPr>
          <w:spacing w:val="87"/>
        </w:rPr>
        <w:t xml:space="preserve"> </w:t>
      </w:r>
      <w:r>
        <w:rPr>
          <w:spacing w:val="-1"/>
        </w:rPr>
        <w:t>disponíveis</w:t>
      </w:r>
      <w:r>
        <w:rPr>
          <w:spacing w:val="-3"/>
        </w:rPr>
        <w:t xml:space="preserve"> </w:t>
      </w:r>
      <w:r>
        <w:rPr>
          <w:spacing w:val="-1"/>
        </w:rPr>
        <w:t>no endereço eletrônico</w:t>
      </w:r>
      <w:r>
        <w:rPr>
          <w:spacing w:val="1"/>
        </w:rPr>
        <w:t xml:space="preserve"> </w:t>
      </w:r>
      <w:r>
        <w:rPr>
          <w:spacing w:val="-1"/>
        </w:rPr>
        <w:t xml:space="preserve">do </w:t>
      </w:r>
      <w:r w:rsidR="00BA04E4">
        <w:rPr>
          <w:spacing w:val="-1"/>
        </w:rPr>
        <w:t>M</w:t>
      </w:r>
      <w:r w:rsidR="001B7848">
        <w:rPr>
          <w:spacing w:val="-1"/>
        </w:rPr>
        <w:t xml:space="preserve">inistério da Previdência Social </w:t>
      </w:r>
      <w:r>
        <w:rPr>
          <w:spacing w:val="-1"/>
        </w:rPr>
        <w:t>na</w:t>
      </w:r>
      <w:r>
        <w:t xml:space="preserve"> </w:t>
      </w:r>
      <w:r>
        <w:rPr>
          <w:spacing w:val="-1"/>
        </w:rPr>
        <w:t>internet</w:t>
      </w:r>
      <w:r w:rsidR="001B7848">
        <w:rPr>
          <w:rStyle w:val="Refdenotaderodap"/>
          <w:spacing w:val="-1"/>
        </w:rPr>
        <w:footnoteReference w:id="11"/>
      </w:r>
      <w:r>
        <w:rPr>
          <w:spacing w:val="-1"/>
        </w:rPr>
        <w:t>.</w:t>
      </w:r>
      <w:r w:rsidR="001B4962">
        <w:rPr>
          <w:spacing w:val="-1"/>
        </w:rPr>
        <w:t xml:space="preserve"> Nessa página encontra-se disponibilizado também um serviço de API de dados abertos do CADPREV.</w:t>
      </w:r>
    </w:p>
    <w:p w14:paraId="59DA49D8" w14:textId="77777777" w:rsidR="00866F29" w:rsidRDefault="00866F29">
      <w:pPr>
        <w:rPr>
          <w:rFonts w:ascii="Calibri" w:eastAsia="Calibri" w:hAnsi="Calibri" w:cs="Calibri"/>
          <w:sz w:val="20"/>
          <w:szCs w:val="20"/>
        </w:rPr>
      </w:pPr>
    </w:p>
    <w:p w14:paraId="264FD91C" w14:textId="77777777" w:rsidR="00866F29" w:rsidRDefault="00866F29">
      <w:pPr>
        <w:rPr>
          <w:rFonts w:ascii="Calibri" w:eastAsia="Calibri" w:hAnsi="Calibri" w:cs="Calibri"/>
          <w:sz w:val="20"/>
          <w:szCs w:val="20"/>
        </w:rPr>
      </w:pPr>
    </w:p>
    <w:p w14:paraId="387D74E7" w14:textId="77777777" w:rsidR="004A7E79" w:rsidRDefault="004A7E79">
      <w:pPr>
        <w:rPr>
          <w:rFonts w:ascii="Calibri" w:eastAsia="Calibri" w:hAnsi="Calibri" w:cs="Calibri"/>
          <w:sz w:val="20"/>
          <w:szCs w:val="20"/>
        </w:rPr>
      </w:pPr>
    </w:p>
    <w:p w14:paraId="320F0132" w14:textId="5FE6FE02" w:rsidR="004A7E79" w:rsidRDefault="00B30E7C">
      <w:pPr>
        <w:spacing w:before="4"/>
        <w:ind w:left="120" w:right="724"/>
        <w:rPr>
          <w:rFonts w:ascii="Calibri" w:eastAsia="Calibri" w:hAnsi="Calibri" w:cs="Calibri"/>
          <w:sz w:val="20"/>
          <w:szCs w:val="20"/>
        </w:rPr>
      </w:pPr>
      <w:r>
        <w:t xml:space="preserve"> </w:t>
      </w:r>
    </w:p>
    <w:sectPr w:rsidR="004A7E79">
      <w:footerReference w:type="default" r:id="rId26"/>
      <w:pgSz w:w="11910" w:h="16840"/>
      <w:pgMar w:top="1360" w:right="960" w:bottom="1200" w:left="960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5D398" w14:textId="77777777" w:rsidR="00783806" w:rsidRDefault="00783806">
      <w:r>
        <w:separator/>
      </w:r>
    </w:p>
  </w:endnote>
  <w:endnote w:type="continuationSeparator" w:id="0">
    <w:p w14:paraId="37EDCF7B" w14:textId="77777777" w:rsidR="00783806" w:rsidRDefault="00783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85D13" w14:textId="07AC7C28" w:rsidR="006E5A8E" w:rsidRDefault="006E5A8E">
    <w:pPr>
      <w:spacing w:line="14" w:lineRule="auto"/>
      <w:rPr>
        <w:sz w:val="20"/>
        <w:szCs w:val="20"/>
      </w:rPr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503222816" behindDoc="1" locked="0" layoutInCell="1" allowOverlap="1" wp14:anchorId="52ED154C" wp14:editId="34E03DA1">
              <wp:simplePos x="0" y="0"/>
              <wp:positionH relativeFrom="page">
                <wp:posOffset>3683000</wp:posOffset>
              </wp:positionH>
              <wp:positionV relativeFrom="page">
                <wp:posOffset>9918700</wp:posOffset>
              </wp:positionV>
              <wp:extent cx="194310" cy="381000"/>
              <wp:effectExtent l="0" t="0" r="15240" b="0"/>
              <wp:wrapNone/>
              <wp:docPr id="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381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A90F40" w14:textId="77777777" w:rsidR="006E5A8E" w:rsidRDefault="006E5A8E">
                          <w:pPr>
                            <w:pStyle w:val="Corpodetexto"/>
                            <w:spacing w:line="245" w:lineRule="exact"/>
                            <w:ind w:left="40" w:firstLine="0"/>
                            <w:rPr>
                              <w:sz w:val="16"/>
                              <w:szCs w:val="16"/>
                            </w:rPr>
                          </w:pPr>
                        </w:p>
                        <w:p w14:paraId="6C2D737F" w14:textId="417BEA9E" w:rsidR="006E5A8E" w:rsidRPr="00143AE7" w:rsidRDefault="006E5A8E">
                          <w:pPr>
                            <w:pStyle w:val="Corpodetexto"/>
                            <w:spacing w:line="245" w:lineRule="exact"/>
                            <w:ind w:left="40" w:firstLine="0"/>
                            <w:rPr>
                              <w:sz w:val="16"/>
                              <w:szCs w:val="16"/>
                            </w:rPr>
                          </w:pPr>
                          <w:r w:rsidRPr="00143AE7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143AE7">
                            <w:rPr>
                              <w:color w:val="585858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143AE7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7D29D2">
                            <w:rPr>
                              <w:noProof/>
                              <w:color w:val="585858"/>
                              <w:sz w:val="16"/>
                              <w:szCs w:val="16"/>
                            </w:rPr>
                            <w:t>8</w:t>
                          </w:r>
                          <w:r w:rsidRPr="00143AE7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ED154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90pt;margin-top:781pt;width:15.3pt;height:30pt;z-index:-9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" filled="f" stroked="f">
              <v:textbox inset="0,0,0,0">
                <w:txbxContent>
                  <w:p w14:paraId="19A90F40" w14:textId="77777777" w:rsidR="006E5A8E" w:rsidRDefault="006E5A8E">
                    <w:pPr>
                      <w:pStyle w:val="Corpodetexto"/>
                      <w:spacing w:line="245" w:lineRule="exact"/>
                      <w:ind w:left="40" w:firstLine="0"/>
                      <w:rPr>
                        <w:sz w:val="16"/>
                        <w:szCs w:val="16"/>
                      </w:rPr>
                    </w:pPr>
                  </w:p>
                  <w:p w14:paraId="6C2D737F" w14:textId="417BEA9E" w:rsidR="006E5A8E" w:rsidRPr="00143AE7" w:rsidRDefault="006E5A8E">
                    <w:pPr>
                      <w:pStyle w:val="Corpodetexto"/>
                      <w:spacing w:line="245" w:lineRule="exact"/>
                      <w:ind w:left="40" w:firstLine="0"/>
                      <w:rPr>
                        <w:sz w:val="16"/>
                        <w:szCs w:val="16"/>
                      </w:rPr>
                    </w:pPr>
                    <w:r w:rsidRPr="00143AE7">
                      <w:rPr>
                        <w:sz w:val="16"/>
                        <w:szCs w:val="16"/>
                      </w:rPr>
                      <w:fldChar w:fldCharType="begin"/>
                    </w:r>
                    <w:r w:rsidRPr="00143AE7">
                      <w:rPr>
                        <w:color w:val="585858"/>
                        <w:sz w:val="16"/>
                        <w:szCs w:val="16"/>
                      </w:rPr>
                      <w:instrText xml:space="preserve"> PAGE </w:instrText>
                    </w:r>
                    <w:r w:rsidRPr="00143AE7">
                      <w:rPr>
                        <w:sz w:val="16"/>
                        <w:szCs w:val="16"/>
                      </w:rPr>
                      <w:fldChar w:fldCharType="separate"/>
                    </w:r>
                    <w:r w:rsidR="007D29D2">
                      <w:rPr>
                        <w:noProof/>
                        <w:color w:val="585858"/>
                        <w:sz w:val="16"/>
                        <w:szCs w:val="16"/>
                      </w:rPr>
                      <w:t>8</w:t>
                    </w:r>
                    <w:r w:rsidRPr="00143AE7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9F8A9" w14:textId="67447946" w:rsidR="006E5A8E" w:rsidRDefault="006E5A8E">
    <w:pPr>
      <w:spacing w:line="14" w:lineRule="auto"/>
      <w:rPr>
        <w:sz w:val="20"/>
        <w:szCs w:val="20"/>
      </w:rPr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503222840" behindDoc="1" locked="0" layoutInCell="1" allowOverlap="1" wp14:anchorId="6C56F440" wp14:editId="7129AFA6">
              <wp:simplePos x="0" y="0"/>
              <wp:positionH relativeFrom="page">
                <wp:posOffset>3697605</wp:posOffset>
              </wp:positionH>
              <wp:positionV relativeFrom="page">
                <wp:posOffset>9916160</wp:posOffset>
              </wp:positionV>
              <wp:extent cx="168910" cy="165735"/>
              <wp:effectExtent l="1905" t="635" r="635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52B75" w14:textId="77777777" w:rsidR="006E5A8E" w:rsidRDefault="006E5A8E">
                          <w:pPr>
                            <w:pStyle w:val="Corpodetexto"/>
                            <w:spacing w:line="245" w:lineRule="exact"/>
                            <w:ind w:left="20" w:firstLine="0"/>
                          </w:pPr>
                          <w:r>
                            <w:rPr>
                              <w:color w:val="585858"/>
                            </w:rPr>
                            <w:t>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56F44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91.15pt;margin-top:780.8pt;width:13.3pt;height:13.05pt;z-index:-93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" filled="f" stroked="f">
              <v:textbox inset="0,0,0,0">
                <w:txbxContent>
                  <w:p w14:paraId="01C52B75" w14:textId="77777777" w:rsidR="006E5A8E" w:rsidRDefault="006E5A8E">
                    <w:pPr>
                      <w:pStyle w:val="Corpodetexto"/>
                      <w:spacing w:line="245" w:lineRule="exact"/>
                      <w:ind w:left="20" w:firstLine="0"/>
                    </w:pPr>
                    <w:r>
                      <w:rPr>
                        <w:color w:val="585858"/>
                      </w:rPr>
                      <w:t>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F0DBF" w14:textId="77777777" w:rsidR="008629E7" w:rsidRDefault="008629E7">
    <w:pPr>
      <w:spacing w:line="14" w:lineRule="auto"/>
      <w:rPr>
        <w:sz w:val="20"/>
        <w:szCs w:val="20"/>
      </w:rPr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503224912" behindDoc="1" locked="0" layoutInCell="1" allowOverlap="1" wp14:anchorId="5BA8E4B9" wp14:editId="795B73A1">
              <wp:simplePos x="0" y="0"/>
              <wp:positionH relativeFrom="page">
                <wp:posOffset>3697605</wp:posOffset>
              </wp:positionH>
              <wp:positionV relativeFrom="page">
                <wp:posOffset>9916160</wp:posOffset>
              </wp:positionV>
              <wp:extent cx="168910" cy="165735"/>
              <wp:effectExtent l="1905" t="635" r="635" b="0"/>
              <wp:wrapNone/>
              <wp:docPr id="87380749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ED66A1" w14:textId="77777777" w:rsidR="008629E7" w:rsidRDefault="008629E7">
                          <w:pPr>
                            <w:pStyle w:val="Corpodetexto"/>
                            <w:spacing w:line="245" w:lineRule="exact"/>
                            <w:ind w:left="20" w:firstLine="0"/>
                          </w:pPr>
                          <w:r>
                            <w:rPr>
                              <w:color w:val="585858"/>
                            </w:rPr>
                            <w:t>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A8E4B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91.15pt;margin-top:780.8pt;width:13.3pt;height:13.05pt;z-index:-9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" filled="f" stroked="f">
              <v:textbox inset="0,0,0,0">
                <w:txbxContent>
                  <w:p w14:paraId="03ED66A1" w14:textId="77777777" w:rsidR="008629E7" w:rsidRDefault="008629E7">
                    <w:pPr>
                      <w:pStyle w:val="Corpodetexto"/>
                      <w:spacing w:line="245" w:lineRule="exact"/>
                      <w:ind w:left="20" w:firstLine="0"/>
                    </w:pPr>
                    <w:r>
                      <w:rPr>
                        <w:color w:val="585858"/>
                      </w:rPr>
                      <w:t>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B97EF" w14:textId="7BBB8450" w:rsidR="006E5A8E" w:rsidRDefault="006E5A8E">
    <w:pPr>
      <w:spacing w:line="14" w:lineRule="auto"/>
      <w:rPr>
        <w:sz w:val="20"/>
        <w:szCs w:val="20"/>
      </w:rPr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503222864" behindDoc="1" locked="0" layoutInCell="1" allowOverlap="1" wp14:anchorId="5EE52DD0" wp14:editId="6E95967F">
              <wp:simplePos x="0" y="0"/>
              <wp:positionH relativeFrom="page">
                <wp:posOffset>3684905</wp:posOffset>
              </wp:positionH>
              <wp:positionV relativeFrom="page">
                <wp:posOffset>9916160</wp:posOffset>
              </wp:positionV>
              <wp:extent cx="194310" cy="165735"/>
              <wp:effectExtent l="0" t="635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CE48BE" w14:textId="77777777" w:rsidR="006E5A8E" w:rsidRDefault="006E5A8E">
                          <w:pPr>
                            <w:pStyle w:val="Corpodetexto"/>
                            <w:spacing w:line="245" w:lineRule="exact"/>
                            <w:ind w:left="40" w:firstLine="0"/>
                          </w:pPr>
                          <w:r>
                            <w:fldChar w:fldCharType="begin"/>
                          </w:r>
                          <w:r>
                            <w:rPr>
                              <w:color w:val="58585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D29D2">
                            <w:rPr>
                              <w:noProof/>
                              <w:color w:val="585858"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E52DD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0.15pt;margin-top:780.8pt;width:15.3pt;height:13.05pt;z-index:-9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" filled="f" stroked="f">
              <v:textbox inset="0,0,0,0">
                <w:txbxContent>
                  <w:p w14:paraId="7ACE48BE" w14:textId="77777777" w:rsidR="006E5A8E" w:rsidRDefault="006E5A8E">
                    <w:pPr>
                      <w:pStyle w:val="Corpodetexto"/>
                      <w:spacing w:line="245" w:lineRule="exact"/>
                      <w:ind w:left="40" w:firstLine="0"/>
                    </w:pPr>
                    <w:r>
                      <w:fldChar w:fldCharType="begin"/>
                    </w:r>
                    <w:r>
                      <w:rPr>
                        <w:color w:val="58585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D29D2">
                      <w:rPr>
                        <w:noProof/>
                        <w:color w:val="585858"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32044" w14:textId="77777777" w:rsidR="00783806" w:rsidRDefault="00783806">
      <w:r>
        <w:separator/>
      </w:r>
    </w:p>
  </w:footnote>
  <w:footnote w:type="continuationSeparator" w:id="0">
    <w:p w14:paraId="3EBAA247" w14:textId="77777777" w:rsidR="00783806" w:rsidRDefault="00783806">
      <w:r>
        <w:continuationSeparator/>
      </w:r>
    </w:p>
  </w:footnote>
  <w:footnote w:id="1">
    <w:p w14:paraId="08CE0FBD" w14:textId="6A1D8481" w:rsidR="001B7848" w:rsidRDefault="001B7848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hyperlink r:id="rId1" w:history="1">
        <w:r w:rsidRPr="005E183C">
          <w:rPr>
            <w:rStyle w:val="Hyperlink"/>
          </w:rPr>
          <w:t>https://www.gov.br/previdencia/pt-br/assuntos/rpps/indice-de-situacao-previdenciaria/indice-de-situacao-previdenciaria</w:t>
        </w:r>
      </w:hyperlink>
      <w:r>
        <w:t xml:space="preserve"> </w:t>
      </w:r>
    </w:p>
  </w:footnote>
  <w:footnote w:id="2">
    <w:p w14:paraId="5AA4C198" w14:textId="6A3D2A55" w:rsidR="001B7848" w:rsidRDefault="001B7848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1B7848">
        <w:t>(</w:t>
      </w:r>
      <w:hyperlink r:id="rId2" w:history="1">
        <w:r w:rsidRPr="005E183C">
          <w:rPr>
            <w:rStyle w:val="Hyperlink"/>
          </w:rPr>
          <w:t>https://www.gov.br/previdencia/pt-br/assuntos/rpps/estatisticas-e-informacoes-dos-rpps-1/estatisticas-e-informacoes-dos-rpps</w:t>
        </w:r>
      </w:hyperlink>
      <w:r w:rsidRPr="001B7848">
        <w:t>)</w:t>
      </w:r>
      <w:r>
        <w:t xml:space="preserve"> </w:t>
      </w:r>
    </w:p>
  </w:footnote>
  <w:footnote w:id="3">
    <w:p w14:paraId="257FFF5F" w14:textId="6D586AB5" w:rsidR="00FF7181" w:rsidRDefault="00FF7181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>
        <w:rPr>
          <w:spacing w:val="-1"/>
        </w:rPr>
        <w:t>(</w:t>
      </w:r>
      <w:hyperlink r:id="rId3" w:history="1">
        <w:r w:rsidRPr="005E183C">
          <w:rPr>
            <w:rStyle w:val="Hyperlink"/>
            <w:spacing w:val="-1"/>
          </w:rPr>
          <w:t>https://cadprev.previdencia.gov.br/Cadprev/pages/index.xhtml</w:t>
        </w:r>
      </w:hyperlink>
      <w:r>
        <w:rPr>
          <w:spacing w:val="-1"/>
        </w:rPr>
        <w:t>).</w:t>
      </w:r>
    </w:p>
  </w:footnote>
  <w:footnote w:id="4">
    <w:p w14:paraId="2C2676FA" w14:textId="592F3F93" w:rsidR="006E5A8E" w:rsidRPr="00143AE7" w:rsidRDefault="006E5A8E" w:rsidP="00143AE7">
      <w:pPr>
        <w:ind w:left="119"/>
        <w:jc w:val="both"/>
        <w:rPr>
          <w:rFonts w:ascii="Calibri" w:hAnsi="Calibri"/>
          <w:spacing w:val="-1"/>
          <w:sz w:val="16"/>
        </w:rPr>
      </w:pPr>
      <w:r>
        <w:rPr>
          <w:rStyle w:val="Refdenotaderodap"/>
        </w:rPr>
        <w:footnoteRef/>
      </w:r>
      <w:r>
        <w:t xml:space="preserve"> </w:t>
      </w:r>
      <w:r w:rsidR="00FD1296">
        <w:rPr>
          <w:rFonts w:ascii="Calibri" w:hAnsi="Calibri"/>
          <w:sz w:val="17"/>
        </w:rPr>
        <w:t>O salto na quantidade total deve-se à atualização do número do Governo do Estado de Minas Gerais, cuja informação estava defasada há 4 anos. A</w:t>
      </w:r>
      <w:r w:rsidRPr="00D91EE9">
        <w:rPr>
          <w:rFonts w:ascii="Calibri" w:hAnsi="Calibri"/>
          <w:sz w:val="17"/>
        </w:rPr>
        <w:t>s</w:t>
      </w:r>
      <w:r w:rsidRPr="00D91EE9">
        <w:rPr>
          <w:rFonts w:ascii="Calibri" w:hAnsi="Calibri"/>
          <w:spacing w:val="21"/>
          <w:sz w:val="17"/>
        </w:rPr>
        <w:t xml:space="preserve"> </w:t>
      </w:r>
      <w:r w:rsidRPr="00D91EE9">
        <w:rPr>
          <w:rFonts w:ascii="Calibri" w:hAnsi="Calibri"/>
          <w:spacing w:val="-1"/>
          <w:sz w:val="17"/>
        </w:rPr>
        <w:t>informações</w:t>
      </w:r>
      <w:r w:rsidRPr="00D91EE9">
        <w:rPr>
          <w:rFonts w:ascii="Calibri" w:hAnsi="Calibri"/>
          <w:spacing w:val="19"/>
          <w:sz w:val="17"/>
        </w:rPr>
        <w:t xml:space="preserve"> </w:t>
      </w:r>
      <w:r w:rsidRPr="00D91EE9">
        <w:rPr>
          <w:rFonts w:ascii="Calibri" w:hAnsi="Calibri"/>
          <w:spacing w:val="-1"/>
          <w:sz w:val="17"/>
        </w:rPr>
        <w:t>do</w:t>
      </w:r>
      <w:r w:rsidRPr="00D91EE9">
        <w:rPr>
          <w:rFonts w:ascii="Calibri" w:hAnsi="Calibri"/>
          <w:spacing w:val="20"/>
          <w:sz w:val="17"/>
        </w:rPr>
        <w:t xml:space="preserve"> </w:t>
      </w:r>
      <w:r w:rsidRPr="00D91EE9">
        <w:rPr>
          <w:rFonts w:ascii="Calibri" w:hAnsi="Calibri"/>
          <w:spacing w:val="-1"/>
          <w:sz w:val="17"/>
        </w:rPr>
        <w:t>período</w:t>
      </w:r>
      <w:r w:rsidRPr="00D91EE9">
        <w:rPr>
          <w:rFonts w:ascii="Calibri" w:hAnsi="Calibri"/>
          <w:spacing w:val="19"/>
          <w:sz w:val="17"/>
        </w:rPr>
        <w:t xml:space="preserve"> </w:t>
      </w:r>
      <w:r w:rsidRPr="00D91EE9">
        <w:rPr>
          <w:rFonts w:ascii="Calibri" w:hAnsi="Calibri"/>
          <w:spacing w:val="-1"/>
          <w:sz w:val="17"/>
        </w:rPr>
        <w:t>de</w:t>
      </w:r>
      <w:r w:rsidRPr="00D91EE9">
        <w:rPr>
          <w:rFonts w:ascii="Calibri" w:hAnsi="Calibri"/>
          <w:spacing w:val="21"/>
          <w:sz w:val="17"/>
        </w:rPr>
        <w:t xml:space="preserve"> </w:t>
      </w:r>
      <w:r w:rsidRPr="00D91EE9">
        <w:rPr>
          <w:rFonts w:ascii="Calibri" w:hAnsi="Calibri"/>
          <w:sz w:val="17"/>
        </w:rPr>
        <w:t>20</w:t>
      </w:r>
      <w:r>
        <w:rPr>
          <w:rFonts w:ascii="Calibri" w:hAnsi="Calibri"/>
          <w:sz w:val="17"/>
        </w:rPr>
        <w:t>1</w:t>
      </w:r>
      <w:r w:rsidR="00FD1296">
        <w:rPr>
          <w:rFonts w:ascii="Calibri" w:hAnsi="Calibri"/>
          <w:sz w:val="17"/>
        </w:rPr>
        <w:t>3</w:t>
      </w:r>
      <w:r w:rsidRPr="00D91EE9">
        <w:rPr>
          <w:rFonts w:ascii="Calibri" w:hAnsi="Calibri"/>
          <w:spacing w:val="20"/>
          <w:sz w:val="17"/>
        </w:rPr>
        <w:t xml:space="preserve"> </w:t>
      </w:r>
      <w:r w:rsidRPr="00D91EE9">
        <w:rPr>
          <w:rFonts w:ascii="Calibri" w:hAnsi="Calibri"/>
          <w:sz w:val="17"/>
        </w:rPr>
        <w:t>a</w:t>
      </w:r>
      <w:r w:rsidRPr="00D91EE9">
        <w:rPr>
          <w:rFonts w:ascii="Calibri" w:hAnsi="Calibri"/>
          <w:spacing w:val="20"/>
          <w:sz w:val="17"/>
        </w:rPr>
        <w:t xml:space="preserve"> </w:t>
      </w:r>
      <w:r w:rsidRPr="00D91EE9">
        <w:rPr>
          <w:rFonts w:ascii="Calibri" w:hAnsi="Calibri"/>
          <w:sz w:val="17"/>
        </w:rPr>
        <w:t>20</w:t>
      </w:r>
      <w:r>
        <w:rPr>
          <w:rFonts w:ascii="Calibri" w:hAnsi="Calibri"/>
          <w:sz w:val="17"/>
        </w:rPr>
        <w:t>2</w:t>
      </w:r>
      <w:r w:rsidR="00FD1296">
        <w:rPr>
          <w:rFonts w:ascii="Calibri" w:hAnsi="Calibri"/>
          <w:sz w:val="17"/>
        </w:rPr>
        <w:t>1</w:t>
      </w:r>
      <w:r w:rsidRPr="00D91EE9">
        <w:rPr>
          <w:rFonts w:ascii="Calibri" w:hAnsi="Calibri"/>
          <w:spacing w:val="19"/>
          <w:sz w:val="17"/>
        </w:rPr>
        <w:t xml:space="preserve"> </w:t>
      </w:r>
      <w:r w:rsidRPr="00D91EE9">
        <w:rPr>
          <w:rFonts w:ascii="Calibri" w:hAnsi="Calibri"/>
          <w:spacing w:val="-1"/>
          <w:sz w:val="17"/>
        </w:rPr>
        <w:t>reproduzem</w:t>
      </w:r>
      <w:r w:rsidRPr="00D91EE9">
        <w:rPr>
          <w:rFonts w:ascii="Calibri" w:hAnsi="Calibri"/>
          <w:spacing w:val="21"/>
          <w:sz w:val="17"/>
        </w:rPr>
        <w:t xml:space="preserve"> </w:t>
      </w:r>
      <w:r w:rsidRPr="00D91EE9">
        <w:rPr>
          <w:rFonts w:ascii="Calibri" w:hAnsi="Calibri"/>
          <w:spacing w:val="-1"/>
          <w:sz w:val="17"/>
        </w:rPr>
        <w:t>os</w:t>
      </w:r>
      <w:r w:rsidRPr="00D91EE9">
        <w:rPr>
          <w:rFonts w:ascii="Calibri" w:hAnsi="Calibri"/>
          <w:spacing w:val="22"/>
          <w:sz w:val="17"/>
        </w:rPr>
        <w:t xml:space="preserve"> </w:t>
      </w:r>
      <w:r w:rsidRPr="00D91EE9">
        <w:rPr>
          <w:rFonts w:ascii="Calibri" w:hAnsi="Calibri"/>
          <w:spacing w:val="-1"/>
          <w:sz w:val="17"/>
        </w:rPr>
        <w:t>números</w:t>
      </w:r>
      <w:r w:rsidRPr="00D91EE9">
        <w:rPr>
          <w:rFonts w:ascii="Calibri" w:hAnsi="Calibri"/>
          <w:spacing w:val="21"/>
          <w:sz w:val="17"/>
        </w:rPr>
        <w:t xml:space="preserve"> </w:t>
      </w:r>
      <w:r w:rsidRPr="00D91EE9">
        <w:rPr>
          <w:rFonts w:ascii="Calibri" w:hAnsi="Calibri"/>
          <w:spacing w:val="-1"/>
          <w:sz w:val="17"/>
        </w:rPr>
        <w:t>apurados</w:t>
      </w:r>
      <w:r w:rsidRPr="00D91EE9">
        <w:rPr>
          <w:rFonts w:ascii="Calibri" w:hAnsi="Calibri"/>
          <w:spacing w:val="22"/>
          <w:sz w:val="17"/>
        </w:rPr>
        <w:t xml:space="preserve"> </w:t>
      </w:r>
      <w:r w:rsidRPr="00D91EE9">
        <w:rPr>
          <w:rFonts w:ascii="Calibri" w:hAnsi="Calibri"/>
          <w:sz w:val="17"/>
        </w:rPr>
        <w:t>e</w:t>
      </w:r>
      <w:r w:rsidRPr="00D91EE9">
        <w:rPr>
          <w:rFonts w:ascii="Calibri" w:hAnsi="Calibri"/>
          <w:spacing w:val="20"/>
          <w:sz w:val="17"/>
        </w:rPr>
        <w:t xml:space="preserve"> </w:t>
      </w:r>
      <w:r w:rsidRPr="00D91EE9">
        <w:rPr>
          <w:rFonts w:ascii="Calibri" w:hAnsi="Calibri"/>
          <w:spacing w:val="-1"/>
          <w:sz w:val="17"/>
        </w:rPr>
        <w:t>divulgados</w:t>
      </w:r>
      <w:r w:rsidRPr="00D91EE9">
        <w:rPr>
          <w:rFonts w:ascii="Calibri" w:hAnsi="Calibri"/>
          <w:spacing w:val="21"/>
          <w:sz w:val="17"/>
        </w:rPr>
        <w:t xml:space="preserve"> </w:t>
      </w:r>
      <w:r w:rsidRPr="00D91EE9">
        <w:rPr>
          <w:rFonts w:ascii="Calibri" w:hAnsi="Calibri"/>
          <w:spacing w:val="-1"/>
          <w:sz w:val="17"/>
        </w:rPr>
        <w:t>nos</w:t>
      </w:r>
      <w:r w:rsidRPr="00D91EE9">
        <w:rPr>
          <w:rFonts w:ascii="Calibri" w:hAnsi="Calibri"/>
          <w:spacing w:val="22"/>
          <w:sz w:val="17"/>
        </w:rPr>
        <w:t xml:space="preserve"> </w:t>
      </w:r>
      <w:r w:rsidRPr="00D91EE9">
        <w:rPr>
          <w:rFonts w:ascii="Calibri" w:hAnsi="Calibri"/>
          <w:sz w:val="17"/>
        </w:rPr>
        <w:t>AEPS</w:t>
      </w:r>
      <w:r w:rsidRPr="00D91EE9">
        <w:rPr>
          <w:rFonts w:ascii="Calibri" w:hAnsi="Calibri"/>
          <w:spacing w:val="19"/>
          <w:sz w:val="17"/>
        </w:rPr>
        <w:t xml:space="preserve"> </w:t>
      </w:r>
      <w:r w:rsidRPr="00D91EE9">
        <w:rPr>
          <w:rFonts w:ascii="Calibri" w:hAnsi="Calibri"/>
          <w:spacing w:val="-1"/>
          <w:sz w:val="17"/>
        </w:rPr>
        <w:t>anteriores.</w:t>
      </w:r>
      <w:r w:rsidRPr="00D91EE9">
        <w:rPr>
          <w:rFonts w:ascii="Calibri" w:hAnsi="Calibri"/>
          <w:spacing w:val="28"/>
          <w:sz w:val="17"/>
        </w:rPr>
        <w:t xml:space="preserve"> </w:t>
      </w:r>
      <w:r w:rsidRPr="00E53FC7">
        <w:rPr>
          <w:rFonts w:ascii="Calibri" w:hAnsi="Calibri"/>
          <w:spacing w:val="-1"/>
          <w:sz w:val="16"/>
        </w:rPr>
        <w:t>Utilizado como fonte primária o DRAA 202</w:t>
      </w:r>
      <w:r w:rsidR="00FD1296">
        <w:rPr>
          <w:rFonts w:ascii="Calibri" w:hAnsi="Calibri"/>
          <w:spacing w:val="-1"/>
          <w:sz w:val="16"/>
        </w:rPr>
        <w:t>3</w:t>
      </w:r>
      <w:r w:rsidRPr="00E53FC7">
        <w:rPr>
          <w:rFonts w:ascii="Calibri" w:hAnsi="Calibri"/>
          <w:spacing w:val="-1"/>
          <w:sz w:val="16"/>
        </w:rPr>
        <w:t>, conforme ISP 202</w:t>
      </w:r>
      <w:r w:rsidR="00FD1296">
        <w:rPr>
          <w:rFonts w:ascii="Calibri" w:hAnsi="Calibri"/>
          <w:spacing w:val="-1"/>
          <w:sz w:val="16"/>
        </w:rPr>
        <w:t>3</w:t>
      </w:r>
      <w:r w:rsidRPr="00E53FC7">
        <w:rPr>
          <w:rFonts w:ascii="Calibri" w:hAnsi="Calibri"/>
          <w:spacing w:val="-1"/>
          <w:sz w:val="16"/>
        </w:rPr>
        <w:t>. Não havendo este demonstrativo, utilizou-se o último DIPR recepcionado relativo ao exercício 202</w:t>
      </w:r>
      <w:r w:rsidR="00FD1296">
        <w:rPr>
          <w:rFonts w:ascii="Calibri" w:hAnsi="Calibri"/>
          <w:spacing w:val="-1"/>
          <w:sz w:val="16"/>
        </w:rPr>
        <w:t>2</w:t>
      </w:r>
      <w:r w:rsidRPr="00E53FC7">
        <w:rPr>
          <w:rFonts w:ascii="Calibri" w:hAnsi="Calibri"/>
          <w:spacing w:val="-1"/>
          <w:sz w:val="16"/>
        </w:rPr>
        <w:t>. Na ausência deste, tomou-se os valores existente no último DRAA disponível. Todos os demonstrativos extraídos em 07/202</w:t>
      </w:r>
      <w:r w:rsidR="00FD1296">
        <w:rPr>
          <w:rFonts w:ascii="Calibri" w:hAnsi="Calibri"/>
          <w:spacing w:val="-1"/>
          <w:sz w:val="16"/>
        </w:rPr>
        <w:t>3</w:t>
      </w:r>
      <w:r w:rsidRPr="00E53FC7">
        <w:rPr>
          <w:rFonts w:ascii="Calibri" w:hAnsi="Calibri"/>
          <w:spacing w:val="-1"/>
          <w:sz w:val="16"/>
        </w:rPr>
        <w:t>.</w:t>
      </w:r>
      <w:r>
        <w:rPr>
          <w:rFonts w:ascii="Calibri" w:hAnsi="Calibri"/>
          <w:spacing w:val="-1"/>
          <w:sz w:val="16"/>
        </w:rPr>
        <w:t xml:space="preserve"> </w:t>
      </w:r>
      <w:r w:rsidRPr="00E53FC7">
        <w:rPr>
          <w:rFonts w:ascii="Calibri" w:hAnsi="Calibri"/>
          <w:spacing w:val="-1"/>
          <w:sz w:val="16"/>
        </w:rPr>
        <w:t xml:space="preserve">O número de segurados militares é </w:t>
      </w:r>
      <w:r w:rsidR="00FD1296">
        <w:rPr>
          <w:rFonts w:ascii="Calibri" w:hAnsi="Calibri"/>
          <w:spacing w:val="-1"/>
          <w:sz w:val="16"/>
        </w:rPr>
        <w:t>939.534</w:t>
      </w:r>
      <w:r w:rsidRPr="00E53FC7">
        <w:rPr>
          <w:rFonts w:ascii="Calibri" w:hAnsi="Calibri"/>
          <w:spacing w:val="-1"/>
          <w:sz w:val="16"/>
        </w:rPr>
        <w:t xml:space="preserve"> (incluindo FCDF).</w:t>
      </w:r>
    </w:p>
  </w:footnote>
  <w:footnote w:id="5">
    <w:p w14:paraId="1D4B8EF2" w14:textId="7331F504" w:rsidR="006E5A8E" w:rsidRDefault="006E5A8E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143AE7">
        <w:t>Nota: foram excluído</w:t>
      </w:r>
      <w:r>
        <w:t>s</w:t>
      </w:r>
      <w:r w:rsidRPr="00143AE7">
        <w:t xml:space="preserve"> do cálculo da remuneração média de aposentados os estes GASTÃO VIDIGAL - SP e CAMPANHA - MG por apresentarem valores discrepantes.</w:t>
      </w:r>
    </w:p>
  </w:footnote>
  <w:footnote w:id="6">
    <w:p w14:paraId="63D096D3" w14:textId="00786B7F" w:rsidR="006E5A8E" w:rsidRDefault="006E5A8E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33178D">
        <w:t>Na Avaliação Atuarial de 202</w:t>
      </w:r>
      <w:r>
        <w:t>0</w:t>
      </w:r>
      <w:r w:rsidRPr="0033178D">
        <w:t>, não estão disponíveis dados estatísticos da massa de 2019.</w:t>
      </w:r>
    </w:p>
  </w:footnote>
  <w:footnote w:id="7">
    <w:p w14:paraId="31DBC68A" w14:textId="77777777" w:rsidR="006E5A8E" w:rsidRDefault="006E5A8E" w:rsidP="00747F27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Utilizado como fonte primária o Anexo Demonstrativo das Receitas e Despesas Previdenciárias, Anexo 4 do Relatório Resumido de Execução Orçamentária - RREO. As receitas se referem ao somatório dos valores informados no campo “TOTAL DAS RECEITAS PREVIDENCIÁRIAS - RPPS” relativos ao Plano Previdenciário e ao Plano Financeiro. Consideram-se as “Receitas Realizadas Até o Bimestre 201X”.</w:t>
      </w:r>
    </w:p>
    <w:p w14:paraId="575C7AFE" w14:textId="77777777" w:rsidR="006E5A8E" w:rsidRDefault="006E5A8E" w:rsidP="00747F27">
      <w:pPr>
        <w:pStyle w:val="Textodenotaderodap"/>
        <w:jc w:val="both"/>
      </w:pPr>
      <w:r>
        <w:t>Foram excluídos das receitas previdenciárias, os valores informados, nas respectivas rubricas do Demonstrativo, relativas a receitas eventuais recebidas pelo RPPS bem como as transferências e aportes destinados à cobertura de suficiências financeiras do regime. Assim, foram deduzidos do total de receitas previdenciárias os valores informados nas seguintes contas do Demonstrativo das Receitas e Despesas Previdenciárias:</w:t>
      </w:r>
    </w:p>
    <w:p w14:paraId="05BAC1DA" w14:textId="77777777" w:rsidR="006E5A8E" w:rsidRDefault="006E5A8E" w:rsidP="00747F27">
      <w:pPr>
        <w:pStyle w:val="Textodenotaderodap"/>
        <w:jc w:val="both"/>
      </w:pPr>
      <w:r>
        <w:t xml:space="preserve">(-) Alienação de bens, direitos e ativos; </w:t>
      </w:r>
    </w:p>
    <w:p w14:paraId="11E73A78" w14:textId="68AB7321" w:rsidR="006E5A8E" w:rsidRDefault="006E5A8E" w:rsidP="00747F27">
      <w:pPr>
        <w:pStyle w:val="Textodenotaderodap"/>
        <w:jc w:val="both"/>
      </w:pPr>
      <w:r>
        <w:t>(-) Demais receitas correntes;</w:t>
      </w:r>
    </w:p>
    <w:p w14:paraId="6EBAB90D" w14:textId="77777777" w:rsidR="006E5A8E" w:rsidRDefault="006E5A8E" w:rsidP="00747F27">
      <w:pPr>
        <w:pStyle w:val="Textodenotaderodap"/>
        <w:jc w:val="both"/>
      </w:pPr>
      <w:r>
        <w:t>(-) Outras receitas patrimoniais.</w:t>
      </w:r>
    </w:p>
    <w:p w14:paraId="0C5A0F0D" w14:textId="77777777" w:rsidR="006E5A8E" w:rsidRDefault="006E5A8E" w:rsidP="00747F27">
      <w:pPr>
        <w:pStyle w:val="Textodenotaderodap"/>
        <w:jc w:val="both"/>
      </w:pPr>
      <w:r>
        <w:t>As despesas se referem ao somatório dos valores informados no campo “TOTAL DAS DESPESAS PREVIDENCIÁRIAS - RPPS” relativo ao Plano Previdenciário e ao Plano Financeiro. Consideram-se as “Despesas Empenhadas Até o Bimestre 201X”.</w:t>
      </w:r>
    </w:p>
    <w:p w14:paraId="33E169D0" w14:textId="76002BC7" w:rsidR="006E5A8E" w:rsidRDefault="006E5A8E" w:rsidP="00747F27">
      <w:pPr>
        <w:pStyle w:val="Textodenotaderodap"/>
        <w:jc w:val="both"/>
      </w:pPr>
      <w:r>
        <w:t xml:space="preserve">Não havendo este demonstrativo do RREO, foram utilizadas as informações dos </w:t>
      </w:r>
      <w:proofErr w:type="spellStart"/>
      <w:r>
        <w:t>DIPR´s</w:t>
      </w:r>
      <w:proofErr w:type="spellEnd"/>
      <w:r>
        <w:t xml:space="preserve"> relativas a cada exercício.  </w:t>
      </w:r>
    </w:p>
  </w:footnote>
  <w:footnote w:id="8">
    <w:p w14:paraId="51A6060D" w14:textId="6E4FB71F" w:rsidR="006E5A8E" w:rsidRPr="000D4712" w:rsidRDefault="006E5A8E" w:rsidP="000D4712">
      <w:pPr>
        <w:spacing w:before="86"/>
        <w:ind w:left="100"/>
        <w:rPr>
          <w:rFonts w:ascii="Calibri" w:eastAsia="Calibri" w:hAnsi="Calibri" w:cs="Calibri"/>
          <w:sz w:val="16"/>
          <w:szCs w:val="16"/>
        </w:rPr>
      </w:pPr>
      <w:r>
        <w:rPr>
          <w:rStyle w:val="Refdenotaderodap"/>
        </w:rPr>
        <w:footnoteRef/>
      </w:r>
      <w:r>
        <w:t xml:space="preserve"> </w:t>
      </w:r>
      <w:r>
        <w:rPr>
          <w:rFonts w:ascii="Calibri" w:hAnsi="Calibri"/>
          <w:spacing w:val="-1"/>
          <w:sz w:val="16"/>
        </w:rPr>
        <w:t xml:space="preserve">Nota: </w:t>
      </w:r>
      <w:r w:rsidRPr="00471CB1">
        <w:rPr>
          <w:rFonts w:ascii="Calibri" w:hAnsi="Calibri"/>
          <w:spacing w:val="-1"/>
          <w:sz w:val="16"/>
        </w:rPr>
        <w:t>a partir de 2019 a despesa de militares passou a ser segregada</w:t>
      </w:r>
      <w:r>
        <w:rPr>
          <w:rFonts w:ascii="Calibri" w:hAnsi="Calibri"/>
          <w:spacing w:val="-1"/>
          <w:sz w:val="16"/>
        </w:rPr>
        <w:t>, em virtude do Sistema de Proteção Social dos Militares</w:t>
      </w:r>
    </w:p>
  </w:footnote>
  <w:footnote w:id="9">
    <w:p w14:paraId="3C84204C" w14:textId="5963E244" w:rsidR="006E5A8E" w:rsidRPr="00866F29" w:rsidRDefault="006E5A8E" w:rsidP="00866F29">
      <w:pPr>
        <w:ind w:left="102"/>
        <w:rPr>
          <w:rFonts w:ascii="Calibri" w:hAnsi="Calibri"/>
          <w:spacing w:val="-1"/>
          <w:sz w:val="16"/>
        </w:rPr>
      </w:pPr>
      <w:r>
        <w:rPr>
          <w:rStyle w:val="Refdenotaderodap"/>
        </w:rPr>
        <w:footnoteRef/>
      </w:r>
      <w:r>
        <w:t xml:space="preserve"> </w:t>
      </w:r>
      <w:r w:rsidRPr="00103C97">
        <w:rPr>
          <w:rFonts w:ascii="Calibri" w:hAnsi="Calibri"/>
          <w:spacing w:val="-1"/>
          <w:sz w:val="16"/>
        </w:rPr>
        <w:t xml:space="preserve">Nota: O </w:t>
      </w:r>
      <w:r w:rsidR="001B7848">
        <w:rPr>
          <w:rFonts w:ascii="Calibri" w:hAnsi="Calibri"/>
          <w:spacing w:val="-1"/>
          <w:sz w:val="16"/>
        </w:rPr>
        <w:t>E</w:t>
      </w:r>
      <w:r w:rsidRPr="00103C97">
        <w:rPr>
          <w:rFonts w:ascii="Calibri" w:hAnsi="Calibri"/>
          <w:spacing w:val="-1"/>
          <w:sz w:val="16"/>
        </w:rPr>
        <w:t xml:space="preserve">stado de São Paulo não apresentou o referido demonstrativo, assim como </w:t>
      </w:r>
      <w:r>
        <w:rPr>
          <w:rFonts w:ascii="Calibri" w:hAnsi="Calibri"/>
          <w:spacing w:val="-1"/>
          <w:sz w:val="16"/>
        </w:rPr>
        <w:t>em anos anteriores</w:t>
      </w:r>
      <w:r w:rsidRPr="00103C97">
        <w:rPr>
          <w:rFonts w:ascii="Calibri" w:hAnsi="Calibri"/>
          <w:spacing w:val="-1"/>
          <w:sz w:val="16"/>
        </w:rPr>
        <w:t>.</w:t>
      </w:r>
    </w:p>
  </w:footnote>
  <w:footnote w:id="10">
    <w:p w14:paraId="7C3C3DE8" w14:textId="58150D0D" w:rsidR="001B7848" w:rsidRDefault="001B7848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hyperlink r:id="rId4" w:history="1">
        <w:r w:rsidRPr="005E183C">
          <w:rPr>
            <w:rStyle w:val="Hyperlink"/>
          </w:rPr>
          <w:t>https://www.gov.br/previdencia/pt-br/assuntos/rpps/indice-de-situacao-previdenciaria/indice-de-situacao-previdenciaria</w:t>
        </w:r>
      </w:hyperlink>
      <w:r>
        <w:t xml:space="preserve"> </w:t>
      </w:r>
    </w:p>
  </w:footnote>
  <w:footnote w:id="11">
    <w:p w14:paraId="1663779A" w14:textId="31038651" w:rsidR="001B7848" w:rsidRDefault="001B7848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hyperlink r:id="rId5" w:history="1">
        <w:r w:rsidRPr="005E183C">
          <w:rPr>
            <w:rStyle w:val="Hyperlink"/>
          </w:rPr>
          <w:t>https://www.gov.br/previdencia/pt-br/assuntos/rpps/estatisticas-e-informacoes-dos-rpps-1/estatisticas-e-informacoes-dos-rpps</w:t>
        </w:r>
      </w:hyperlink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95EEC"/>
    <w:multiLevelType w:val="hybridMultilevel"/>
    <w:tmpl w:val="8B7C96DC"/>
    <w:lvl w:ilvl="0" w:tplc="1842026A">
      <w:start w:val="3"/>
      <w:numFmt w:val="decimal"/>
      <w:lvlText w:val="%1"/>
      <w:lvlJc w:val="left"/>
      <w:pPr>
        <w:ind w:left="120" w:hanging="108"/>
      </w:pPr>
      <w:rPr>
        <w:rFonts w:ascii="Calibri" w:eastAsia="Calibri" w:hAnsi="Calibri" w:hint="default"/>
        <w:w w:val="99"/>
        <w:position w:val="8"/>
        <w:sz w:val="14"/>
        <w:szCs w:val="14"/>
      </w:rPr>
    </w:lvl>
    <w:lvl w:ilvl="1" w:tplc="E2D22972">
      <w:start w:val="1"/>
      <w:numFmt w:val="bullet"/>
      <w:lvlText w:val="•"/>
      <w:lvlJc w:val="left"/>
      <w:pPr>
        <w:ind w:left="1104" w:hanging="108"/>
      </w:pPr>
      <w:rPr>
        <w:rFonts w:hint="default"/>
      </w:rPr>
    </w:lvl>
    <w:lvl w:ilvl="2" w:tplc="4C76A688">
      <w:start w:val="1"/>
      <w:numFmt w:val="bullet"/>
      <w:lvlText w:val="•"/>
      <w:lvlJc w:val="left"/>
      <w:pPr>
        <w:ind w:left="2089" w:hanging="108"/>
      </w:pPr>
      <w:rPr>
        <w:rFonts w:hint="default"/>
      </w:rPr>
    </w:lvl>
    <w:lvl w:ilvl="3" w:tplc="62C0C2B8">
      <w:start w:val="1"/>
      <w:numFmt w:val="bullet"/>
      <w:lvlText w:val="•"/>
      <w:lvlJc w:val="left"/>
      <w:pPr>
        <w:ind w:left="3073" w:hanging="108"/>
      </w:pPr>
      <w:rPr>
        <w:rFonts w:hint="default"/>
      </w:rPr>
    </w:lvl>
    <w:lvl w:ilvl="4" w:tplc="C3401464">
      <w:start w:val="1"/>
      <w:numFmt w:val="bullet"/>
      <w:lvlText w:val="•"/>
      <w:lvlJc w:val="left"/>
      <w:pPr>
        <w:ind w:left="4058" w:hanging="108"/>
      </w:pPr>
      <w:rPr>
        <w:rFonts w:hint="default"/>
      </w:rPr>
    </w:lvl>
    <w:lvl w:ilvl="5" w:tplc="8F14966A">
      <w:start w:val="1"/>
      <w:numFmt w:val="bullet"/>
      <w:lvlText w:val="•"/>
      <w:lvlJc w:val="left"/>
      <w:pPr>
        <w:ind w:left="5043" w:hanging="108"/>
      </w:pPr>
      <w:rPr>
        <w:rFonts w:hint="default"/>
      </w:rPr>
    </w:lvl>
    <w:lvl w:ilvl="6" w:tplc="C654F78C">
      <w:start w:val="1"/>
      <w:numFmt w:val="bullet"/>
      <w:lvlText w:val="•"/>
      <w:lvlJc w:val="left"/>
      <w:pPr>
        <w:ind w:left="6027" w:hanging="108"/>
      </w:pPr>
      <w:rPr>
        <w:rFonts w:hint="default"/>
      </w:rPr>
    </w:lvl>
    <w:lvl w:ilvl="7" w:tplc="67AE0DDC">
      <w:start w:val="1"/>
      <w:numFmt w:val="bullet"/>
      <w:lvlText w:val="•"/>
      <w:lvlJc w:val="left"/>
      <w:pPr>
        <w:ind w:left="7012" w:hanging="108"/>
      </w:pPr>
      <w:rPr>
        <w:rFonts w:hint="default"/>
      </w:rPr>
    </w:lvl>
    <w:lvl w:ilvl="8" w:tplc="F9306A24">
      <w:start w:val="1"/>
      <w:numFmt w:val="bullet"/>
      <w:lvlText w:val="•"/>
      <w:lvlJc w:val="left"/>
      <w:pPr>
        <w:ind w:left="7997" w:hanging="108"/>
      </w:pPr>
      <w:rPr>
        <w:rFonts w:hint="default"/>
      </w:rPr>
    </w:lvl>
  </w:abstractNum>
  <w:abstractNum w:abstractNumId="1" w15:restartNumberingAfterBreak="0">
    <w:nsid w:val="18CA2496"/>
    <w:multiLevelType w:val="multilevel"/>
    <w:tmpl w:val="CDDAB9D8"/>
    <w:lvl w:ilvl="0">
      <w:start w:val="1"/>
      <w:numFmt w:val="decimal"/>
      <w:lvlText w:val="%1"/>
      <w:lvlJc w:val="left"/>
      <w:pPr>
        <w:ind w:left="833" w:hanging="164"/>
      </w:pPr>
      <w:rPr>
        <w:rFonts w:ascii="Calibri" w:eastAsia="Calibri" w:hAnsi="Calibri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828" w:hanging="339"/>
      </w:pPr>
      <w:rPr>
        <w:rFonts w:ascii="Calibri" w:eastAsia="Calibri" w:hAnsi="Calibri" w:hint="default"/>
        <w:sz w:val="22"/>
        <w:szCs w:val="22"/>
      </w:rPr>
    </w:lvl>
    <w:lvl w:ilvl="2">
      <w:start w:val="1"/>
      <w:numFmt w:val="bullet"/>
      <w:lvlText w:val="•"/>
      <w:lvlJc w:val="left"/>
      <w:pPr>
        <w:ind w:left="1852" w:hanging="33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71" w:hanging="33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91" w:hanging="33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0" w:hanging="33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29" w:hanging="33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8" w:hanging="33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67" w:hanging="339"/>
      </w:pPr>
      <w:rPr>
        <w:rFonts w:hint="default"/>
      </w:rPr>
    </w:lvl>
  </w:abstractNum>
  <w:abstractNum w:abstractNumId="2" w15:restartNumberingAfterBreak="0">
    <w:nsid w:val="394B2B17"/>
    <w:multiLevelType w:val="hybridMultilevel"/>
    <w:tmpl w:val="A10CB4E6"/>
    <w:lvl w:ilvl="0" w:tplc="537AEE3C">
      <w:start w:val="1"/>
      <w:numFmt w:val="decimal"/>
      <w:lvlText w:val="%1."/>
      <w:lvlJc w:val="left"/>
      <w:pPr>
        <w:ind w:left="1200" w:hanging="360"/>
      </w:pPr>
      <w:rPr>
        <w:rFonts w:ascii="Calibri" w:eastAsia="Calibri" w:hAnsi="Calibri" w:hint="default"/>
        <w:sz w:val="22"/>
        <w:szCs w:val="22"/>
      </w:rPr>
    </w:lvl>
    <w:lvl w:ilvl="1" w:tplc="070E0970">
      <w:start w:val="1"/>
      <w:numFmt w:val="bullet"/>
      <w:lvlText w:val="•"/>
      <w:lvlJc w:val="left"/>
      <w:pPr>
        <w:ind w:left="2079" w:hanging="360"/>
      </w:pPr>
      <w:rPr>
        <w:rFonts w:hint="default"/>
      </w:rPr>
    </w:lvl>
    <w:lvl w:ilvl="2" w:tplc="596C1E90">
      <w:start w:val="1"/>
      <w:numFmt w:val="bullet"/>
      <w:lvlText w:val="•"/>
      <w:lvlJc w:val="left"/>
      <w:pPr>
        <w:ind w:left="2957" w:hanging="360"/>
      </w:pPr>
      <w:rPr>
        <w:rFonts w:hint="default"/>
      </w:rPr>
    </w:lvl>
    <w:lvl w:ilvl="3" w:tplc="E646A9A6">
      <w:start w:val="1"/>
      <w:numFmt w:val="bullet"/>
      <w:lvlText w:val="•"/>
      <w:lvlJc w:val="left"/>
      <w:pPr>
        <w:ind w:left="3836" w:hanging="360"/>
      </w:pPr>
      <w:rPr>
        <w:rFonts w:hint="default"/>
      </w:rPr>
    </w:lvl>
    <w:lvl w:ilvl="4" w:tplc="F8BE5D06">
      <w:start w:val="1"/>
      <w:numFmt w:val="bullet"/>
      <w:lvlText w:val="•"/>
      <w:lvlJc w:val="left"/>
      <w:pPr>
        <w:ind w:left="4714" w:hanging="360"/>
      </w:pPr>
      <w:rPr>
        <w:rFonts w:hint="default"/>
      </w:rPr>
    </w:lvl>
    <w:lvl w:ilvl="5" w:tplc="398299D8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6" w:tplc="762A9CDC">
      <w:start w:val="1"/>
      <w:numFmt w:val="bullet"/>
      <w:lvlText w:val="•"/>
      <w:lvlJc w:val="left"/>
      <w:pPr>
        <w:ind w:left="6472" w:hanging="360"/>
      </w:pPr>
      <w:rPr>
        <w:rFonts w:hint="default"/>
      </w:rPr>
    </w:lvl>
    <w:lvl w:ilvl="7" w:tplc="190680B6">
      <w:start w:val="1"/>
      <w:numFmt w:val="bullet"/>
      <w:lvlText w:val="•"/>
      <w:lvlJc w:val="left"/>
      <w:pPr>
        <w:ind w:left="7350" w:hanging="360"/>
      </w:pPr>
      <w:rPr>
        <w:rFonts w:hint="default"/>
      </w:rPr>
    </w:lvl>
    <w:lvl w:ilvl="8" w:tplc="679AE534">
      <w:start w:val="1"/>
      <w:numFmt w:val="bullet"/>
      <w:lvlText w:val="•"/>
      <w:lvlJc w:val="left"/>
      <w:pPr>
        <w:ind w:left="8229" w:hanging="360"/>
      </w:pPr>
      <w:rPr>
        <w:rFonts w:hint="default"/>
      </w:rPr>
    </w:lvl>
  </w:abstractNum>
  <w:abstractNum w:abstractNumId="3" w15:restartNumberingAfterBreak="0">
    <w:nsid w:val="51877926"/>
    <w:multiLevelType w:val="hybridMultilevel"/>
    <w:tmpl w:val="D652ABB0"/>
    <w:lvl w:ilvl="0" w:tplc="08F84EDC">
      <w:start w:val="1"/>
      <w:numFmt w:val="lowerLetter"/>
      <w:lvlText w:val="%1)"/>
      <w:lvlJc w:val="left"/>
      <w:pPr>
        <w:ind w:left="1188" w:hanging="360"/>
      </w:pPr>
      <w:rPr>
        <w:rFonts w:ascii="Calibri" w:eastAsia="Calibri" w:hAnsi="Calibri" w:hint="default"/>
        <w:spacing w:val="-1"/>
        <w:sz w:val="22"/>
        <w:szCs w:val="22"/>
      </w:rPr>
    </w:lvl>
    <w:lvl w:ilvl="1" w:tplc="D80A801C">
      <w:start w:val="1"/>
      <w:numFmt w:val="bullet"/>
      <w:lvlText w:val="•"/>
      <w:lvlJc w:val="left"/>
      <w:pPr>
        <w:ind w:left="2068" w:hanging="360"/>
      </w:pPr>
      <w:rPr>
        <w:rFonts w:hint="default"/>
      </w:rPr>
    </w:lvl>
    <w:lvl w:ilvl="2" w:tplc="40F6A7B6">
      <w:start w:val="1"/>
      <w:numFmt w:val="bullet"/>
      <w:lvlText w:val="•"/>
      <w:lvlJc w:val="left"/>
      <w:pPr>
        <w:ind w:left="2948" w:hanging="360"/>
      </w:pPr>
      <w:rPr>
        <w:rFonts w:hint="default"/>
      </w:rPr>
    </w:lvl>
    <w:lvl w:ilvl="3" w:tplc="5E5EC5D8">
      <w:start w:val="1"/>
      <w:numFmt w:val="bullet"/>
      <w:lvlText w:val="•"/>
      <w:lvlJc w:val="left"/>
      <w:pPr>
        <w:ind w:left="3827" w:hanging="360"/>
      </w:pPr>
      <w:rPr>
        <w:rFonts w:hint="default"/>
      </w:rPr>
    </w:lvl>
    <w:lvl w:ilvl="4" w:tplc="803297F0">
      <w:start w:val="1"/>
      <w:numFmt w:val="bullet"/>
      <w:lvlText w:val="•"/>
      <w:lvlJc w:val="left"/>
      <w:pPr>
        <w:ind w:left="4707" w:hanging="360"/>
      </w:pPr>
      <w:rPr>
        <w:rFonts w:hint="default"/>
      </w:rPr>
    </w:lvl>
    <w:lvl w:ilvl="5" w:tplc="47945A46">
      <w:start w:val="1"/>
      <w:numFmt w:val="bullet"/>
      <w:lvlText w:val="•"/>
      <w:lvlJc w:val="left"/>
      <w:pPr>
        <w:ind w:left="5587" w:hanging="360"/>
      </w:pPr>
      <w:rPr>
        <w:rFonts w:hint="default"/>
      </w:rPr>
    </w:lvl>
    <w:lvl w:ilvl="6" w:tplc="B9C8D3F4">
      <w:start w:val="1"/>
      <w:numFmt w:val="bullet"/>
      <w:lvlText w:val="•"/>
      <w:lvlJc w:val="left"/>
      <w:pPr>
        <w:ind w:left="6467" w:hanging="360"/>
      </w:pPr>
      <w:rPr>
        <w:rFonts w:hint="default"/>
      </w:rPr>
    </w:lvl>
    <w:lvl w:ilvl="7" w:tplc="DD64D80E">
      <w:start w:val="1"/>
      <w:numFmt w:val="bullet"/>
      <w:lvlText w:val="•"/>
      <w:lvlJc w:val="left"/>
      <w:pPr>
        <w:ind w:left="7347" w:hanging="360"/>
      </w:pPr>
      <w:rPr>
        <w:rFonts w:hint="default"/>
      </w:rPr>
    </w:lvl>
    <w:lvl w:ilvl="8" w:tplc="4068278A">
      <w:start w:val="1"/>
      <w:numFmt w:val="bullet"/>
      <w:lvlText w:val="•"/>
      <w:lvlJc w:val="left"/>
      <w:pPr>
        <w:ind w:left="8226" w:hanging="360"/>
      </w:pPr>
      <w:rPr>
        <w:rFonts w:hint="default"/>
      </w:rPr>
    </w:lvl>
  </w:abstractNum>
  <w:num w:numId="1" w16cid:durableId="1028794889">
    <w:abstractNumId w:val="0"/>
  </w:num>
  <w:num w:numId="2" w16cid:durableId="728845438">
    <w:abstractNumId w:val="2"/>
  </w:num>
  <w:num w:numId="3" w16cid:durableId="663431562">
    <w:abstractNumId w:val="3"/>
  </w:num>
  <w:num w:numId="4" w16cid:durableId="8498723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E79"/>
    <w:rsid w:val="00001024"/>
    <w:rsid w:val="00005507"/>
    <w:rsid w:val="000A4C58"/>
    <w:rsid w:val="000B2CC7"/>
    <w:rsid w:val="000C21CD"/>
    <w:rsid w:val="000C29A7"/>
    <w:rsid w:val="000D13AA"/>
    <w:rsid w:val="000D4712"/>
    <w:rsid w:val="000D50EB"/>
    <w:rsid w:val="000D650B"/>
    <w:rsid w:val="00103C97"/>
    <w:rsid w:val="00113E46"/>
    <w:rsid w:val="00116700"/>
    <w:rsid w:val="00122721"/>
    <w:rsid w:val="00143AE7"/>
    <w:rsid w:val="00152061"/>
    <w:rsid w:val="00160D81"/>
    <w:rsid w:val="0016495D"/>
    <w:rsid w:val="001721BF"/>
    <w:rsid w:val="00181A64"/>
    <w:rsid w:val="001B2932"/>
    <w:rsid w:val="001B4962"/>
    <w:rsid w:val="001B7848"/>
    <w:rsid w:val="002079BB"/>
    <w:rsid w:val="0021352C"/>
    <w:rsid w:val="002216FC"/>
    <w:rsid w:val="00231F70"/>
    <w:rsid w:val="00276089"/>
    <w:rsid w:val="00276367"/>
    <w:rsid w:val="00286986"/>
    <w:rsid w:val="002877F2"/>
    <w:rsid w:val="002B7D7F"/>
    <w:rsid w:val="002D1E36"/>
    <w:rsid w:val="002D61B1"/>
    <w:rsid w:val="002D6EAD"/>
    <w:rsid w:val="002F6BEC"/>
    <w:rsid w:val="003010A7"/>
    <w:rsid w:val="003259F3"/>
    <w:rsid w:val="0033178D"/>
    <w:rsid w:val="0038253D"/>
    <w:rsid w:val="00383627"/>
    <w:rsid w:val="003931FA"/>
    <w:rsid w:val="003966D0"/>
    <w:rsid w:val="003A0BF9"/>
    <w:rsid w:val="003C4C48"/>
    <w:rsid w:val="003D4034"/>
    <w:rsid w:val="003D73A6"/>
    <w:rsid w:val="004004AF"/>
    <w:rsid w:val="00404D68"/>
    <w:rsid w:val="00413E27"/>
    <w:rsid w:val="004312C5"/>
    <w:rsid w:val="00444264"/>
    <w:rsid w:val="00444454"/>
    <w:rsid w:val="00471CB1"/>
    <w:rsid w:val="004A7E79"/>
    <w:rsid w:val="004C24E1"/>
    <w:rsid w:val="004E28FE"/>
    <w:rsid w:val="004E66EF"/>
    <w:rsid w:val="004E67C4"/>
    <w:rsid w:val="005022CA"/>
    <w:rsid w:val="00503589"/>
    <w:rsid w:val="00511C76"/>
    <w:rsid w:val="005440F0"/>
    <w:rsid w:val="00551CA8"/>
    <w:rsid w:val="00574C8E"/>
    <w:rsid w:val="005C0C6F"/>
    <w:rsid w:val="005E2FB2"/>
    <w:rsid w:val="00601AC2"/>
    <w:rsid w:val="00617122"/>
    <w:rsid w:val="00630988"/>
    <w:rsid w:val="00634EBF"/>
    <w:rsid w:val="00640080"/>
    <w:rsid w:val="00646DD5"/>
    <w:rsid w:val="00683DF8"/>
    <w:rsid w:val="00685417"/>
    <w:rsid w:val="006E5A8E"/>
    <w:rsid w:val="00713EAE"/>
    <w:rsid w:val="00747F27"/>
    <w:rsid w:val="0075572B"/>
    <w:rsid w:val="00763CE4"/>
    <w:rsid w:val="00783806"/>
    <w:rsid w:val="0079180B"/>
    <w:rsid w:val="007C76F3"/>
    <w:rsid w:val="007D29D2"/>
    <w:rsid w:val="00826A70"/>
    <w:rsid w:val="00833334"/>
    <w:rsid w:val="00840DA1"/>
    <w:rsid w:val="008629E7"/>
    <w:rsid w:val="00866F29"/>
    <w:rsid w:val="00880931"/>
    <w:rsid w:val="00893E16"/>
    <w:rsid w:val="008A1E9E"/>
    <w:rsid w:val="008D1116"/>
    <w:rsid w:val="009327C7"/>
    <w:rsid w:val="009343F6"/>
    <w:rsid w:val="009372F0"/>
    <w:rsid w:val="00952C33"/>
    <w:rsid w:val="00960E3E"/>
    <w:rsid w:val="009710C9"/>
    <w:rsid w:val="009863B1"/>
    <w:rsid w:val="009B3134"/>
    <w:rsid w:val="009F102B"/>
    <w:rsid w:val="00A01DF0"/>
    <w:rsid w:val="00A16F01"/>
    <w:rsid w:val="00A20C57"/>
    <w:rsid w:val="00A20DB8"/>
    <w:rsid w:val="00A26CDA"/>
    <w:rsid w:val="00A33923"/>
    <w:rsid w:val="00A63DD7"/>
    <w:rsid w:val="00A6710C"/>
    <w:rsid w:val="00A76A73"/>
    <w:rsid w:val="00AA1AEA"/>
    <w:rsid w:val="00AB39E1"/>
    <w:rsid w:val="00B248AA"/>
    <w:rsid w:val="00B30E7C"/>
    <w:rsid w:val="00B42BF8"/>
    <w:rsid w:val="00B61B33"/>
    <w:rsid w:val="00B707E3"/>
    <w:rsid w:val="00B7279A"/>
    <w:rsid w:val="00B952EC"/>
    <w:rsid w:val="00BA04E4"/>
    <w:rsid w:val="00BE0102"/>
    <w:rsid w:val="00C01A32"/>
    <w:rsid w:val="00C41990"/>
    <w:rsid w:val="00C46101"/>
    <w:rsid w:val="00C6798C"/>
    <w:rsid w:val="00C75278"/>
    <w:rsid w:val="00C96C74"/>
    <w:rsid w:val="00CB26DB"/>
    <w:rsid w:val="00CB37CB"/>
    <w:rsid w:val="00CB6F3B"/>
    <w:rsid w:val="00CC2AAE"/>
    <w:rsid w:val="00CE7261"/>
    <w:rsid w:val="00D069DE"/>
    <w:rsid w:val="00D116EA"/>
    <w:rsid w:val="00D1655C"/>
    <w:rsid w:val="00D16E54"/>
    <w:rsid w:val="00D37FEC"/>
    <w:rsid w:val="00D6738A"/>
    <w:rsid w:val="00D91EE9"/>
    <w:rsid w:val="00DA1928"/>
    <w:rsid w:val="00DB0468"/>
    <w:rsid w:val="00DD54F0"/>
    <w:rsid w:val="00DD5961"/>
    <w:rsid w:val="00E13B9D"/>
    <w:rsid w:val="00E21170"/>
    <w:rsid w:val="00E314D0"/>
    <w:rsid w:val="00E53FC7"/>
    <w:rsid w:val="00E77BED"/>
    <w:rsid w:val="00E80BBA"/>
    <w:rsid w:val="00E81C46"/>
    <w:rsid w:val="00EA3A75"/>
    <w:rsid w:val="00EB0A57"/>
    <w:rsid w:val="00ED4474"/>
    <w:rsid w:val="00F1201C"/>
    <w:rsid w:val="00F3235C"/>
    <w:rsid w:val="00F70AA5"/>
    <w:rsid w:val="00FB6F67"/>
    <w:rsid w:val="00FD1296"/>
    <w:rsid w:val="00FD1C63"/>
    <w:rsid w:val="00FE146E"/>
    <w:rsid w:val="00FF7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68BC0A"/>
  <w15:docId w15:val="{D1C310FF-A3C8-4930-B6E4-695E4D9A8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100" w:firstLine="708"/>
    </w:pPr>
    <w:rPr>
      <w:rFonts w:ascii="Calibri" w:eastAsia="Calibri" w:hAnsi="Calibri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EA3A75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EA3A75"/>
    <w:rPr>
      <w:sz w:val="20"/>
      <w:szCs w:val="20"/>
      <w:lang w:val="pt-BR"/>
    </w:rPr>
  </w:style>
  <w:style w:type="character" w:styleId="Refdenotaderodap">
    <w:name w:val="footnote reference"/>
    <w:basedOn w:val="Fontepargpadro"/>
    <w:uiPriority w:val="99"/>
    <w:semiHidden/>
    <w:unhideWhenUsed/>
    <w:rsid w:val="00EA3A75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EA3A7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A3A75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EA3A7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A3A75"/>
    <w:rPr>
      <w:lang w:val="pt-BR"/>
    </w:rPr>
  </w:style>
  <w:style w:type="character" w:styleId="Refdecomentrio">
    <w:name w:val="annotation reference"/>
    <w:basedOn w:val="Fontepargpadro"/>
    <w:uiPriority w:val="99"/>
    <w:semiHidden/>
    <w:unhideWhenUsed/>
    <w:rsid w:val="000D650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0D650B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D650B"/>
    <w:rPr>
      <w:sz w:val="20"/>
      <w:szCs w:val="20"/>
      <w:lang w:val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D650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D650B"/>
    <w:rPr>
      <w:b/>
      <w:bCs/>
      <w:sz w:val="20"/>
      <w:szCs w:val="20"/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D596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D5961"/>
    <w:rPr>
      <w:rFonts w:ascii="Segoe UI" w:hAnsi="Segoe UI" w:cs="Segoe UI"/>
      <w:sz w:val="18"/>
      <w:szCs w:val="18"/>
      <w:lang w:val="pt-BR"/>
    </w:rPr>
  </w:style>
  <w:style w:type="character" w:styleId="Hyperlink">
    <w:name w:val="Hyperlink"/>
    <w:basedOn w:val="Fontepargpadro"/>
    <w:uiPriority w:val="99"/>
    <w:unhideWhenUsed/>
    <w:rsid w:val="000A4C58"/>
    <w:rPr>
      <w:color w:val="0000FF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0A4C58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1B4962"/>
    <w:rPr>
      <w:color w:val="605E5C"/>
      <w:shd w:val="clear" w:color="auto" w:fill="E1DFDD"/>
    </w:rPr>
  </w:style>
  <w:style w:type="character" w:styleId="MenoPendente">
    <w:name w:val="Unresolved Mention"/>
    <w:basedOn w:val="Fontepargpadro"/>
    <w:uiPriority w:val="99"/>
    <w:semiHidden/>
    <w:unhideWhenUsed/>
    <w:rsid w:val="006171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2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2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5.xml"/><Relationship Id="rId18" Type="http://schemas.openxmlformats.org/officeDocument/2006/relationships/chart" Target="charts/chart9.xml"/><Relationship Id="rId26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chart" Target="charts/chart12.xml"/><Relationship Id="rId7" Type="http://schemas.openxmlformats.org/officeDocument/2006/relationships/endnotes" Target="endnotes.xml"/><Relationship Id="rId12" Type="http://schemas.openxmlformats.org/officeDocument/2006/relationships/hyperlink" Target="https://www.gov.br/previdencia/pt-br/assuntos/rpps/sistemas/gescon-rpps/gescon" TargetMode="External"/><Relationship Id="rId17" Type="http://schemas.openxmlformats.org/officeDocument/2006/relationships/footer" Target="footer1.xml"/><Relationship Id="rId25" Type="http://schemas.openxmlformats.org/officeDocument/2006/relationships/chart" Target="charts/chart14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chart" Target="charts/chart13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23" Type="http://schemas.openxmlformats.org/officeDocument/2006/relationships/footer" Target="footer3.xml"/><Relationship Id="rId28" Type="http://schemas.openxmlformats.org/officeDocument/2006/relationships/theme" Target="theme/theme1.xml"/><Relationship Id="rId10" Type="http://schemas.openxmlformats.org/officeDocument/2006/relationships/chart" Target="charts/chart3.xml"/><Relationship Id="rId19" Type="http://schemas.openxmlformats.org/officeDocument/2006/relationships/chart" Target="charts/chart10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6.xml"/><Relationship Id="rId22" Type="http://schemas.openxmlformats.org/officeDocument/2006/relationships/footer" Target="footer2.xml"/><Relationship Id="rId27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cadprev.previdencia.gov.br/Cadprev/pages/index.xhtml" TargetMode="External"/><Relationship Id="rId2" Type="http://schemas.openxmlformats.org/officeDocument/2006/relationships/hyperlink" Target="https://www.gov.br/previdencia/pt-br/assuntos/rpps/estatisticas-e-informacoes-dos-rpps-1/estatisticas-e-informacoes-dos-rpps" TargetMode="External"/><Relationship Id="rId1" Type="http://schemas.openxmlformats.org/officeDocument/2006/relationships/hyperlink" Target="https://www.gov.br/previdencia/pt-br/assuntos/rpps/indice-de-situacao-previdenciaria/indice-de-situacao-previdenciaria" TargetMode="External"/><Relationship Id="rId5" Type="http://schemas.openxmlformats.org/officeDocument/2006/relationships/hyperlink" Target="https://www.gov.br/previdencia/pt-br/assuntos/rpps/estatisticas-e-informacoes-dos-rpps-1/estatisticas-e-informacoes-dos-rpps" TargetMode="External"/><Relationship Id="rId4" Type="http://schemas.openxmlformats.org/officeDocument/2006/relationships/hyperlink" Target="https://www.gov.br/previdencia/pt-br/assuntos/rpps/indice-de-situacao-previdenciaria/indice-de-situacao-previdenciaria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+%20trabalho\AEPS\2022-2023\3.%20TABELAS%20E%20GR&#193;FICOS\AEPS%202022-2023%20-%20TABELAS%20E%20GR&#193;FICOS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file:///D:\+%20trabalho\AEPS\2022-2023\3.%20TABELAS%20E%20GR&#193;FICOS\AEPS%202022-2023%20-%20TABELAS%20E%20GR&#193;FICOS.xlsx" TargetMode="External"/><Relationship Id="rId2" Type="http://schemas.microsoft.com/office/2011/relationships/chartColorStyle" Target="colors10.xml"/><Relationship Id="rId1" Type="http://schemas.microsoft.com/office/2011/relationships/chartStyle" Target="style10.xml"/><Relationship Id="rId4" Type="http://schemas.openxmlformats.org/officeDocument/2006/relationships/chartUserShapes" Target="../drawings/drawing1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+%20trabalho\AEPS\2022-2023\3.%20TABELAS%20E%20GR&#193;FICOS\AEPS%202022-2023%20-%20TABELAS%20E%20GR&#193;FICOS.xlsx" TargetMode="External"/><Relationship Id="rId2" Type="http://schemas.microsoft.com/office/2011/relationships/chartColorStyle" Target="colors11.xml"/><Relationship Id="rId1" Type="http://schemas.microsoft.com/office/2011/relationships/chartStyle" Target="style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oleObject" Target="file:///D:\+%20trabalho\AEPS\2022-2023\3.%20TABELAS%20E%20GR&#193;FICOS\AEPS%202022-2023%20-%20TABELAS%20E%20GR&#193;FICOS.xlsx" TargetMode="External"/><Relationship Id="rId2" Type="http://schemas.microsoft.com/office/2011/relationships/chartColorStyle" Target="colors12.xml"/><Relationship Id="rId1" Type="http://schemas.microsoft.com/office/2011/relationships/chartStyle" Target="style12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oleObject" Target="file:///D:\+%20trabalho\AEPS\2022-2023\3.%20TABELAS%20E%20GR&#193;FICOS\AEPS%202022-2023%20-%20TABELAS%20E%20GR&#193;FICOS.xlsx" TargetMode="External"/><Relationship Id="rId2" Type="http://schemas.microsoft.com/office/2011/relationships/chartColorStyle" Target="colors13.xml"/><Relationship Id="rId1" Type="http://schemas.microsoft.com/office/2011/relationships/chartStyle" Target="style13.xml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oleObject" Target="file:///D:\+%20trabalho\AEPS\2022-2023\3.%20TABELAS%20E%20GR&#193;FICOS\AEPS%202022-2023%20-%20TABELAS%20E%20GR&#193;FICOS.xlsx" TargetMode="External"/><Relationship Id="rId2" Type="http://schemas.microsoft.com/office/2011/relationships/chartColorStyle" Target="colors14.xml"/><Relationship Id="rId1" Type="http://schemas.microsoft.com/office/2011/relationships/chartStyle" Target="style14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D:\+%20trabalho\AEPS\2022-2023\3.%20TABELAS%20E%20GR&#193;FICOS\AEPS%202022-2023%20-%20TABELAS%20E%20GR&#193;FICOS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D:\+%20trabalho\AEPS\2022-2023\3.%20TABELAS%20E%20GR&#193;FICOS\AEPS%202022-2023%20-%20TABELAS%20E%20GR&#193;FICOS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D:\+%20trabalho\AEPS\2022-2023\3.%20TABELAS%20E%20GR&#193;FICOS\AEPS%202022-2023%20-%20TABELAS%20E%20GR&#193;FICOS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D:\+%20trabalho\AEPS\2022-2023\3.%20TABELAS%20E%20GR&#193;FICOS\AEPS%202022-2023%20-%20TABELAS%20E%20GR&#193;FICOS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D:\+%20trabalho\AEPS\2022-2023\3.%20TABELAS%20E%20GR&#193;FICOS\AEPS%202022-2023%20-%20TABELAS%20E%20GR&#193;FICOS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D:\+%20trabalho\AEPS\2022-2023\3.%20TABELAS%20E%20GR&#193;FICOS\AEPS%202022-2023%20-%20TABELAS%20E%20GR&#193;FICOS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D:\+%20trabalho\AEPS\2022-2023\3.%20TABELAS%20E%20GR&#193;FICOS\AEPS%202022-2023%20-%20TABELAS%20E%20GR&#193;FICOS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file:///D:\+%20trabalho\AEPS\2022-2023\3.%20TABELAS%20E%20GR&#193;FICOS\AEPS%202022-2023%20-%20TABELAS%20E%20GR&#193;FICOS.xlsx" TargetMode="External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'BASE DE DADOS DOS GRÁFICOS'!$EG$2</c:f>
              <c:strCache>
                <c:ptCount val="1"/>
                <c:pt idx="0">
                  <c:v>RGPS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'BASE DE DADOS DOS GRÁFICOS'!$EF$3:$EF$7</c:f>
              <c:strCache>
                <c:ptCount val="5"/>
                <c:pt idx="0">
                  <c:v>SE</c:v>
                </c:pt>
                <c:pt idx="1">
                  <c:v>S</c:v>
                </c:pt>
                <c:pt idx="2">
                  <c:v>NE</c:v>
                </c:pt>
                <c:pt idx="3">
                  <c:v>N</c:v>
                </c:pt>
                <c:pt idx="4">
                  <c:v>CO</c:v>
                </c:pt>
              </c:strCache>
            </c:strRef>
          </c:cat>
          <c:val>
            <c:numRef>
              <c:f>'BASE DE DADOS DOS GRÁFICOS'!$EG$3:$EG$7</c:f>
              <c:numCache>
                <c:formatCode>General</c:formatCode>
                <c:ptCount val="5"/>
                <c:pt idx="0">
                  <c:v>1116</c:v>
                </c:pt>
                <c:pt idx="1">
                  <c:v>615</c:v>
                </c:pt>
                <c:pt idx="2">
                  <c:v>1248</c:v>
                </c:pt>
                <c:pt idx="3">
                  <c:v>333</c:v>
                </c:pt>
                <c:pt idx="4">
                  <c:v>140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300-45BF-AA7C-AA2DDC7BD5AD}"/>
            </c:ext>
          </c:extLst>
        </c:ser>
        <c:ser>
          <c:idx val="1"/>
          <c:order val="1"/>
          <c:tx>
            <c:strRef>
              <c:f>'BASE DE DADOS DOS GRÁFICOS'!$EH$2</c:f>
              <c:strCache>
                <c:ptCount val="1"/>
                <c:pt idx="0">
                  <c:v>RPPS</c:v>
                </c:pt>
              </c:strCache>
            </c:strRef>
          </c:tx>
          <c:spPr>
            <a:solidFill>
              <a:schemeClr val="tx1">
                <a:lumMod val="65000"/>
                <a:lumOff val="35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'BASE DE DADOS DOS GRÁFICOS'!$EF$3:$EF$7</c:f>
              <c:strCache>
                <c:ptCount val="5"/>
                <c:pt idx="0">
                  <c:v>SE</c:v>
                </c:pt>
                <c:pt idx="1">
                  <c:v>S</c:v>
                </c:pt>
                <c:pt idx="2">
                  <c:v>NE</c:v>
                </c:pt>
                <c:pt idx="3">
                  <c:v>N</c:v>
                </c:pt>
                <c:pt idx="4">
                  <c:v>CO</c:v>
                </c:pt>
              </c:strCache>
            </c:strRef>
          </c:cat>
          <c:val>
            <c:numRef>
              <c:f>'BASE DE DADOS DOS GRÁFICOS'!$EH$3:$EH$7</c:f>
              <c:numCache>
                <c:formatCode>General</c:formatCode>
                <c:ptCount val="5"/>
                <c:pt idx="0">
                  <c:v>552</c:v>
                </c:pt>
                <c:pt idx="1">
                  <c:v>576</c:v>
                </c:pt>
                <c:pt idx="2">
                  <c:v>545</c:v>
                </c:pt>
                <c:pt idx="3">
                  <c:v>117</c:v>
                </c:pt>
                <c:pt idx="4">
                  <c:v>326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300-45BF-AA7C-AA2DDC7BD5A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61083440"/>
        <c:axId val="161082264"/>
      </c:barChart>
      <c:catAx>
        <c:axId val="16108344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61082264"/>
        <c:crosses val="autoZero"/>
        <c:auto val="1"/>
        <c:lblAlgn val="ctr"/>
        <c:lblOffset val="100"/>
        <c:noMultiLvlLbl val="0"/>
      </c:catAx>
      <c:valAx>
        <c:axId val="161082264"/>
        <c:scaling>
          <c:orientation val="minMax"/>
        </c:scaling>
        <c:delete val="0"/>
        <c:axPos val="b"/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610834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>
        <c:manualLayout>
          <c:layoutTarget val="inner"/>
          <c:xMode val="edge"/>
          <c:yMode val="edge"/>
          <c:x val="1.1194555454437545E-3"/>
          <c:y val="8.6241480817638383E-2"/>
          <c:w val="0.96838858042015674"/>
          <c:h val="0.7822348149000087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'BASE DE DADOS DOS GRÁFICOS'!$DR$4</c:f>
              <c:strCache>
                <c:ptCount val="1"/>
                <c:pt idx="0">
                  <c:v>UNIÃO</c:v>
                </c:pt>
              </c:strCache>
            </c:strRef>
          </c:tx>
          <c:spPr>
            <a:solidFill>
              <a:schemeClr val="dk1">
                <a:tint val="885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'BASE DE DADOS DOS GRÁFICOS'!$DS$3:$ED$3</c:f>
              <c:strCache>
                <c:ptCount val="12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  <c:pt idx="8">
                  <c:v>2020</c:v>
                </c:pt>
                <c:pt idx="9">
                  <c:v>2021</c:v>
                </c:pt>
                <c:pt idx="10">
                  <c:v>2022</c:v>
                </c:pt>
                <c:pt idx="11">
                  <c:v>2023</c:v>
                </c:pt>
              </c:strCache>
            </c:strRef>
          </c:cat>
          <c:val>
            <c:numRef>
              <c:f>'BASE DE DADOS DOS GRÁFICOS'!$DS$4:$ED$4</c:f>
              <c:numCache>
                <c:formatCode>#,##0.0_ ;\-#,##0.0\ </c:formatCode>
                <c:ptCount val="12"/>
                <c:pt idx="0">
                  <c:v>-1107.1033843886999</c:v>
                </c:pt>
                <c:pt idx="1">
                  <c:v>-1251.4707095047099</c:v>
                </c:pt>
                <c:pt idx="2">
                  <c:v>-1115.8826460282</c:v>
                </c:pt>
                <c:pt idx="3">
                  <c:v>-1208.42865350078</c:v>
                </c:pt>
                <c:pt idx="4">
                  <c:v>-1243.6859974720701</c:v>
                </c:pt>
                <c:pt idx="5">
                  <c:v>-1364.5026847010602</c:v>
                </c:pt>
                <c:pt idx="6">
                  <c:v>-1199.12676649731</c:v>
                </c:pt>
                <c:pt idx="7">
                  <c:v>-1220.5999999999999</c:v>
                </c:pt>
                <c:pt idx="8">
                  <c:v>-1063.5999999999999</c:v>
                </c:pt>
                <c:pt idx="9">
                  <c:v>-1157.5999999999999</c:v>
                </c:pt>
                <c:pt idx="10">
                  <c:v>-1309.5999999999999</c:v>
                </c:pt>
                <c:pt idx="11" formatCode="#,##0.0">
                  <c:v>-1641.7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E7B-42F4-B1D4-A2F063530238}"/>
            </c:ext>
          </c:extLst>
        </c:ser>
        <c:ser>
          <c:idx val="1"/>
          <c:order val="1"/>
          <c:tx>
            <c:strRef>
              <c:f>'BASE DE DADOS DOS GRÁFICOS'!$DR$5</c:f>
              <c:strCache>
                <c:ptCount val="1"/>
                <c:pt idx="0">
                  <c:v>ESTADOS/DF</c:v>
                </c:pt>
              </c:strCache>
            </c:strRef>
          </c:tx>
          <c:spPr>
            <a:solidFill>
              <a:schemeClr val="dk1">
                <a:tint val="55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'BASE DE DADOS DOS GRÁFICOS'!$DS$3:$ED$3</c:f>
              <c:strCache>
                <c:ptCount val="12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  <c:pt idx="8">
                  <c:v>2020</c:v>
                </c:pt>
                <c:pt idx="9">
                  <c:v>2021</c:v>
                </c:pt>
                <c:pt idx="10">
                  <c:v>2022</c:v>
                </c:pt>
                <c:pt idx="11">
                  <c:v>2023</c:v>
                </c:pt>
              </c:strCache>
            </c:strRef>
          </c:cat>
          <c:val>
            <c:numRef>
              <c:f>'BASE DE DADOS DOS GRÁFICOS'!$DS$5:$ED$5</c:f>
              <c:numCache>
                <c:formatCode>#,##0.0_ ;\-#,##0.0\ </c:formatCode>
                <c:ptCount val="12"/>
                <c:pt idx="0">
                  <c:v>-2018.67329677885</c:v>
                </c:pt>
                <c:pt idx="1">
                  <c:v>-2327.6310581500802</c:v>
                </c:pt>
                <c:pt idx="2">
                  <c:v>-2747.8252683225696</c:v>
                </c:pt>
                <c:pt idx="3">
                  <c:v>-3036.7301151039446</c:v>
                </c:pt>
                <c:pt idx="4">
                  <c:v>-4623.5330330804909</c:v>
                </c:pt>
                <c:pt idx="5">
                  <c:v>-4884.5657033791204</c:v>
                </c:pt>
                <c:pt idx="6">
                  <c:v>-5181.9479808941678</c:v>
                </c:pt>
                <c:pt idx="7">
                  <c:v>-4427.8496752279589</c:v>
                </c:pt>
                <c:pt idx="8">
                  <c:v>-4128.3</c:v>
                </c:pt>
                <c:pt idx="9">
                  <c:v>-2539.1999999999998</c:v>
                </c:pt>
                <c:pt idx="10">
                  <c:v>-2381.2133895576098</c:v>
                </c:pt>
                <c:pt idx="11" formatCode="#,##0.0">
                  <c:v>-2289.3000000000002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E7B-42F4-B1D4-A2F063530238}"/>
            </c:ext>
          </c:extLst>
        </c:ser>
        <c:ser>
          <c:idx val="2"/>
          <c:order val="2"/>
          <c:tx>
            <c:strRef>
              <c:f>'BASE DE DADOS DOS GRÁFICOS'!$DR$6</c:f>
              <c:strCache>
                <c:ptCount val="1"/>
                <c:pt idx="0">
                  <c:v>MUNICÍPIOS</c:v>
                </c:pt>
              </c:strCache>
            </c:strRef>
          </c:tx>
          <c:spPr>
            <a:solidFill>
              <a:schemeClr val="dk1">
                <a:tint val="75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11"/>
              <c:tx>
                <c:rich>
                  <a:bodyPr/>
                  <a:lstStyle/>
                  <a:p>
                    <a:r>
                      <a:rPr lang="en-US"/>
                      <a:t>1.073,2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0-D9EE-4C8B-A95B-BB2251800A6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'BASE DE DADOS DOS GRÁFICOS'!$DS$3:$ED$3</c:f>
              <c:strCache>
                <c:ptCount val="12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  <c:pt idx="8">
                  <c:v>2020</c:v>
                </c:pt>
                <c:pt idx="9">
                  <c:v>2021</c:v>
                </c:pt>
                <c:pt idx="10">
                  <c:v>2022</c:v>
                </c:pt>
                <c:pt idx="11">
                  <c:v>2023</c:v>
                </c:pt>
              </c:strCache>
            </c:strRef>
          </c:cat>
          <c:val>
            <c:numRef>
              <c:f>'BASE DE DADOS DOS GRÁFICOS'!$DS$6:$ED$6</c:f>
              <c:numCache>
                <c:formatCode>#,##0.0_ ;\-#,##0.0\ </c:formatCode>
                <c:ptCount val="12"/>
                <c:pt idx="0">
                  <c:v>-351.26554223228999</c:v>
                </c:pt>
                <c:pt idx="1">
                  <c:v>-438.22711305997996</c:v>
                </c:pt>
                <c:pt idx="2">
                  <c:v>-544.77905094231005</c:v>
                </c:pt>
                <c:pt idx="3">
                  <c:v>-674.89323719656966</c:v>
                </c:pt>
                <c:pt idx="4">
                  <c:v>-769.28790190647396</c:v>
                </c:pt>
                <c:pt idx="5">
                  <c:v>-868.88722104140004</c:v>
                </c:pt>
                <c:pt idx="6">
                  <c:v>-1032.8555289238643</c:v>
                </c:pt>
                <c:pt idx="7">
                  <c:v>-1054</c:v>
                </c:pt>
                <c:pt idx="8">
                  <c:v>-964.9</c:v>
                </c:pt>
                <c:pt idx="9">
                  <c:v>-905.5</c:v>
                </c:pt>
                <c:pt idx="10">
                  <c:v>-890.25740768729872</c:v>
                </c:pt>
                <c:pt idx="11" formatCode="#,##0.0">
                  <c:v>-1030.7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E7B-42F4-B1D4-A2F063530238}"/>
            </c:ext>
          </c:extLst>
        </c:ser>
        <c:ser>
          <c:idx val="3"/>
          <c:order val="3"/>
          <c:tx>
            <c:strRef>
              <c:f>'BASE DE DADOS DOS GRÁFICOS'!$DR$7</c:f>
              <c:strCache>
                <c:ptCount val="1"/>
                <c:pt idx="0">
                  <c:v>FCDF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'BASE DE DADOS DOS GRÁFICOS'!$DS$3:$ED$3</c:f>
              <c:strCache>
                <c:ptCount val="12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  <c:pt idx="8">
                  <c:v>2020</c:v>
                </c:pt>
                <c:pt idx="9">
                  <c:v>2021</c:v>
                </c:pt>
                <c:pt idx="10">
                  <c:v>2022</c:v>
                </c:pt>
                <c:pt idx="11">
                  <c:v>2023</c:v>
                </c:pt>
              </c:strCache>
            </c:strRef>
          </c:cat>
          <c:val>
            <c:numRef>
              <c:f>'BASE DE DADOS DOS GRÁFICOS'!$DS$7:$ED$7</c:f>
              <c:numCache>
                <c:formatCode>General</c:formatCode>
                <c:ptCount val="12"/>
                <c:pt idx="7" formatCode="#,##0.0_ ;\-#,##0.0\ ">
                  <c:v>-74.7</c:v>
                </c:pt>
                <c:pt idx="8" formatCode="#,##0.0_ ;\-#,##0.0\ ">
                  <c:v>-72.3</c:v>
                </c:pt>
                <c:pt idx="9" formatCode="#,##0.0_ ;\-#,##0.0\ ">
                  <c:v>-58.5</c:v>
                </c:pt>
                <c:pt idx="10" formatCode="#,##0.0_ ;\-#,##0.0\ ">
                  <c:v>-56.4</c:v>
                </c:pt>
                <c:pt idx="11" formatCode="#,##0.0">
                  <c:v>-61.9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0E7B-42F4-B1D4-A2F063530238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0"/>
        <c:overlap val="-25"/>
        <c:axId val="221680592"/>
        <c:axId val="221683336"/>
      </c:barChart>
      <c:catAx>
        <c:axId val="221680592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high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221683336"/>
        <c:crosses val="autoZero"/>
        <c:auto val="1"/>
        <c:lblAlgn val="ctr"/>
        <c:lblOffset val="100"/>
        <c:noMultiLvlLbl val="0"/>
      </c:catAx>
      <c:valAx>
        <c:axId val="221683336"/>
        <c:scaling>
          <c:orientation val="minMax"/>
        </c:scaling>
        <c:delete val="1"/>
        <c:axPos val="l"/>
        <c:numFmt formatCode="#,##0.0_ ;\-#,##0.0\ " sourceLinked="1"/>
        <c:majorTickMark val="none"/>
        <c:minorTickMark val="none"/>
        <c:tickLblPos val="nextTo"/>
        <c:crossAx val="221680592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27999113678629367"/>
          <c:y val="0.82889965612270411"/>
          <c:w val="0.49567633442804576"/>
          <c:h val="3.822404406601313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showDLblsOverMax val="0"/>
  </c:chart>
  <c:spPr>
    <a:noFill/>
    <a:ln w="9525" cap="flat" cmpd="sng" algn="ctr">
      <a:noFill/>
      <a:prstDash val="solid"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  <c:userShapes r:id="rId4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806425386111806"/>
          <c:y val="0.12469395108402642"/>
          <c:w val="0.70488493773914107"/>
          <c:h val="0.63498826327752045"/>
        </c:manualLayout>
      </c:layout>
      <c:barChart>
        <c:barDir val="col"/>
        <c:grouping val="stacked"/>
        <c:varyColors val="0"/>
        <c:ser>
          <c:idx val="5"/>
          <c:order val="1"/>
          <c:tx>
            <c:strRef>
              <c:f>'BASE DE DADOS DOS GRÁFICOS'!$BZ$3</c:f>
              <c:strCache>
                <c:ptCount val="1"/>
                <c:pt idx="0">
                  <c:v>Investimentos no Exterior</c:v>
                </c:pt>
              </c:strCache>
            </c:strRef>
          </c:tx>
          <c:spPr>
            <a:solidFill>
              <a:schemeClr val="accent4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numRef>
              <c:f>'BASE DE DADOS DOS GRÁFICOS'!$CA$2:$CL$2</c:f>
              <c:numCache>
                <c:formatCode>General</c:formatCode>
                <c:ptCount val="12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  <c:pt idx="11">
                  <c:v>2022</c:v>
                </c:pt>
              </c:numCache>
            </c:numRef>
          </c:cat>
          <c:val>
            <c:numRef>
              <c:f>'BASE DE DADOS DOS GRÁFICOS'!$CA$3:$CL$3</c:f>
              <c:numCache>
                <c:formatCode>#,##0.0</c:formatCode>
                <c:ptCount val="12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23.767128639999999</c:v>
                </c:pt>
                <c:pt idx="8">
                  <c:v>695.35</c:v>
                </c:pt>
                <c:pt idx="9">
                  <c:v>4079.3964441600006</c:v>
                </c:pt>
                <c:pt idx="10">
                  <c:v>10641.525730599993</c:v>
                </c:pt>
                <c:pt idx="11">
                  <c:v>6651.9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ECB-4701-B847-41B8A933B20E}"/>
            </c:ext>
          </c:extLst>
        </c:ser>
        <c:ser>
          <c:idx val="6"/>
          <c:order val="2"/>
          <c:tx>
            <c:strRef>
              <c:f>'BASE DE DADOS DOS GRÁFICOS'!$BZ$4</c:f>
              <c:strCache>
                <c:ptCount val="1"/>
                <c:pt idx="0">
                  <c:v>Disponibilidades Financeiras</c:v>
                </c:pt>
              </c:strCache>
            </c:strRef>
          </c:tx>
          <c:spPr>
            <a:solidFill>
              <a:schemeClr val="accent6">
                <a:lumMod val="80000"/>
                <a:lumOff val="20000"/>
              </a:schemeClr>
            </a:solidFill>
            <a:ln>
              <a:noFill/>
            </a:ln>
            <a:effectLst/>
          </c:spPr>
          <c:invertIfNegative val="0"/>
          <c:cat>
            <c:numRef>
              <c:f>'BASE DE DADOS DOS GRÁFICOS'!$CA$2:$CL$2</c:f>
              <c:numCache>
                <c:formatCode>General</c:formatCode>
                <c:ptCount val="12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  <c:pt idx="11">
                  <c:v>2022</c:v>
                </c:pt>
              </c:numCache>
            </c:numRef>
          </c:cat>
          <c:val>
            <c:numRef>
              <c:f>'BASE DE DADOS DOS GRÁFICOS'!$CA$4:$CL$4</c:f>
              <c:numCache>
                <c:formatCode>#,##0.0</c:formatCode>
                <c:ptCount val="12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3241.5286201500021</c:v>
                </c:pt>
                <c:pt idx="7">
                  <c:v>501.60665658000056</c:v>
                </c:pt>
                <c:pt idx="8">
                  <c:v>965.7</c:v>
                </c:pt>
                <c:pt idx="9">
                  <c:v>4952.0654323599992</c:v>
                </c:pt>
                <c:pt idx="10">
                  <c:v>1343.0766726499978</c:v>
                </c:pt>
                <c:pt idx="11">
                  <c:v>2053.6999999999998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ECB-4701-B847-41B8A933B20E}"/>
            </c:ext>
          </c:extLst>
        </c:ser>
        <c:ser>
          <c:idx val="0"/>
          <c:order val="3"/>
          <c:tx>
            <c:strRef>
              <c:f>'BASE DE DADOS DOS GRÁFICOS'!$BZ$5</c:f>
              <c:strCache>
                <c:ptCount val="1"/>
                <c:pt idx="0">
                  <c:v>Imóveis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numRef>
              <c:f>'BASE DE DADOS DOS GRÁFICOS'!$CA$2:$CL$2</c:f>
              <c:numCache>
                <c:formatCode>General</c:formatCode>
                <c:ptCount val="12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  <c:pt idx="11">
                  <c:v>2022</c:v>
                </c:pt>
              </c:numCache>
            </c:numRef>
          </c:cat>
          <c:val>
            <c:numRef>
              <c:f>'BASE DE DADOS DOS GRÁFICOS'!$CA$5:$CL$5</c:f>
              <c:numCache>
                <c:formatCode>#,##0.0</c:formatCode>
                <c:ptCount val="12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1391.54224755</c:v>
                </c:pt>
                <c:pt idx="7">
                  <c:v>4321.0286094700014</c:v>
                </c:pt>
                <c:pt idx="8">
                  <c:v>5412.3</c:v>
                </c:pt>
                <c:pt idx="9">
                  <c:v>5277.4872986800001</c:v>
                </c:pt>
                <c:pt idx="10">
                  <c:v>6271.7100137300004</c:v>
                </c:pt>
                <c:pt idx="11">
                  <c:v>6459.2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ECB-4701-B847-41B8A933B20E}"/>
            </c:ext>
          </c:extLst>
        </c:ser>
        <c:ser>
          <c:idx val="1"/>
          <c:order val="4"/>
          <c:tx>
            <c:strRef>
              <c:f>'BASE DE DADOS DOS GRÁFICOS'!$BZ$6</c:f>
              <c:strCache>
                <c:ptCount val="1"/>
                <c:pt idx="0">
                  <c:v>Renda Variável e Investimentos Estruturados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numRef>
              <c:f>'BASE DE DADOS DOS GRÁFICOS'!$CA$2:$CL$2</c:f>
              <c:numCache>
                <c:formatCode>General</c:formatCode>
                <c:ptCount val="12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  <c:pt idx="11">
                  <c:v>2022</c:v>
                </c:pt>
              </c:numCache>
            </c:numRef>
          </c:cat>
          <c:val>
            <c:numRef>
              <c:f>'BASE DE DADOS DOS GRÁFICOS'!$CA$6:$CL$6</c:f>
              <c:numCache>
                <c:formatCode>#,##0.0</c:formatCode>
                <c:ptCount val="12"/>
                <c:pt idx="0">
                  <c:v>1718.360761068479</c:v>
                </c:pt>
                <c:pt idx="1">
                  <c:v>3065.0555196558043</c:v>
                </c:pt>
                <c:pt idx="2">
                  <c:v>4117.3179684433162</c:v>
                </c:pt>
                <c:pt idx="3">
                  <c:v>4676.6968308992573</c:v>
                </c:pt>
                <c:pt idx="4">
                  <c:v>4518.0311508763061</c:v>
                </c:pt>
                <c:pt idx="5">
                  <c:v>4465.2328946006855</c:v>
                </c:pt>
                <c:pt idx="6">
                  <c:v>5408.554485169997</c:v>
                </c:pt>
                <c:pt idx="7">
                  <c:v>9333.6020683499919</c:v>
                </c:pt>
                <c:pt idx="8">
                  <c:v>26144.720000000001</c:v>
                </c:pt>
                <c:pt idx="9">
                  <c:v>33254.388019289996</c:v>
                </c:pt>
                <c:pt idx="10" formatCode="0.0">
                  <c:v>36684.357506480024</c:v>
                </c:pt>
                <c:pt idx="11" formatCode="0.0">
                  <c:v>33033.599999999999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ECB-4701-B847-41B8A933B20E}"/>
            </c:ext>
          </c:extLst>
        </c:ser>
        <c:ser>
          <c:idx val="2"/>
          <c:order val="5"/>
          <c:tx>
            <c:strRef>
              <c:f>'BASE DE DADOS DOS GRÁFICOS'!$BZ$7</c:f>
              <c:strCache>
                <c:ptCount val="1"/>
                <c:pt idx="0">
                  <c:v>Renda Fixa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numRef>
              <c:f>'BASE DE DADOS DOS GRÁFICOS'!$CA$2:$CL$2</c:f>
              <c:numCache>
                <c:formatCode>General</c:formatCode>
                <c:ptCount val="12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  <c:pt idx="11">
                  <c:v>2022</c:v>
                </c:pt>
              </c:numCache>
            </c:numRef>
          </c:cat>
          <c:val>
            <c:numRef>
              <c:f>'BASE DE DADOS DOS GRÁFICOS'!$CA$7:$CL$7</c:f>
              <c:numCache>
                <c:formatCode>#,##0.0</c:formatCode>
                <c:ptCount val="12"/>
                <c:pt idx="0">
                  <c:v>40648.004654262208</c:v>
                </c:pt>
                <c:pt idx="1">
                  <c:v>52830.573954452841</c:v>
                </c:pt>
                <c:pt idx="2">
                  <c:v>56807.44644460961</c:v>
                </c:pt>
                <c:pt idx="3">
                  <c:v>66645.552579529525</c:v>
                </c:pt>
                <c:pt idx="4">
                  <c:v>77194.353851277963</c:v>
                </c:pt>
                <c:pt idx="5">
                  <c:v>91511.788975327436</c:v>
                </c:pt>
                <c:pt idx="6">
                  <c:v>105034.23487117999</c:v>
                </c:pt>
                <c:pt idx="7">
                  <c:v>113122.66752758049</c:v>
                </c:pt>
                <c:pt idx="8">
                  <c:v>166437.19665720995</c:v>
                </c:pt>
                <c:pt idx="9">
                  <c:v>171431.42764398007</c:v>
                </c:pt>
                <c:pt idx="10">
                  <c:v>176438.55568689023</c:v>
                </c:pt>
                <c:pt idx="11">
                  <c:v>217829.8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CECB-4701-B847-41B8A933B20E}"/>
            </c:ext>
          </c:extLst>
        </c:ser>
        <c:ser>
          <c:idx val="3"/>
          <c:order val="6"/>
          <c:tx>
            <c:strRef>
              <c:f>'BASE DE DADOS DOS GRÁFICOS'!$BZ$8</c:f>
              <c:strCache>
                <c:ptCount val="1"/>
                <c:pt idx="0">
                  <c:v>Demais Bens, Direitos e Ativos</c:v>
                </c:pt>
              </c:strCache>
            </c:strRef>
          </c:tx>
          <c:spPr>
            <a:solidFill>
              <a:schemeClr val="accent6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numRef>
              <c:f>'BASE DE DADOS DOS GRÁFICOS'!$CA$2:$CL$2</c:f>
              <c:numCache>
                <c:formatCode>General</c:formatCode>
                <c:ptCount val="12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  <c:pt idx="11">
                  <c:v>2022</c:v>
                </c:pt>
              </c:numCache>
            </c:numRef>
          </c:cat>
          <c:val>
            <c:numRef>
              <c:f>'BASE DE DADOS DOS GRÁFICOS'!$CA$8:$CL$8</c:f>
              <c:numCache>
                <c:formatCode>#,##0.0</c:formatCode>
                <c:ptCount val="12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131850.44034885999</c:v>
                </c:pt>
                <c:pt idx="7">
                  <c:v>127189.08253334</c:v>
                </c:pt>
                <c:pt idx="8">
                  <c:v>11294.50479739</c:v>
                </c:pt>
                <c:pt idx="9">
                  <c:v>0.16898951000000001</c:v>
                </c:pt>
                <c:pt idx="10">
                  <c:v>65.214846690000016</c:v>
                </c:pt>
                <c:pt idx="11">
                  <c:v>77.099999999999994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CECB-4701-B847-41B8A933B20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overlap val="100"/>
        <c:axId val="221683728"/>
        <c:axId val="221684120"/>
        <c:extLst>
          <c:ext xmlns:c15="http://schemas.microsoft.com/office/drawing/2012/chart" uri="{02D57815-91ED-43cb-92C2-25804820EDAC}">
            <c15:filteredBarSeries>
              <c15:ser>
                <c:idx val="4"/>
                <c:order val="0"/>
                <c:tx>
                  <c:strRef>
                    <c:extLst>
                      <c:ext uri="{02D57815-91ED-43cb-92C2-25804820EDAC}">
                        <c15:formulaRef>
                          <c15:sqref>'BASE DE DADOS DOS GRÁFICOS'!$BZ$2</c15:sqref>
                        </c15:formulaRef>
                      </c:ext>
                    </c:extLst>
                    <c:strCache>
                      <c:ptCount val="1"/>
                      <c:pt idx="0">
                        <c:v>EVOLUÇÃO DOS INVESTIMENTOS</c:v>
                      </c:pt>
                    </c:strCache>
                  </c:strRef>
                </c:tx>
                <c:spPr>
                  <a:solidFill>
                    <a:schemeClr val="accent5">
                      <a:lumMod val="60000"/>
                    </a:schemeClr>
                  </a:solidFill>
                  <a:ln>
                    <a:noFill/>
                  </a:ln>
                  <a:effectLst/>
                </c:spPr>
                <c:invertIfNegative val="0"/>
                <c:cat>
                  <c:numRef>
                    <c:extLst>
                      <c:ext uri="{02D57815-91ED-43cb-92C2-25804820EDAC}">
                        <c15:formulaRef>
                          <c15:sqref>'BASE DE DADOS DOS GRÁFICOS'!$CA$2:$CL$2</c15:sqref>
                        </c15:formulaRef>
                      </c:ext>
                    </c:extLst>
                    <c:numCache>
                      <c:formatCode>General</c:formatCode>
                      <c:ptCount val="12"/>
                      <c:pt idx="0">
                        <c:v>2011</c:v>
                      </c:pt>
                      <c:pt idx="1">
                        <c:v>2012</c:v>
                      </c:pt>
                      <c:pt idx="2">
                        <c:v>2013</c:v>
                      </c:pt>
                      <c:pt idx="3">
                        <c:v>2014</c:v>
                      </c:pt>
                      <c:pt idx="4">
                        <c:v>2015</c:v>
                      </c:pt>
                      <c:pt idx="5">
                        <c:v>2016</c:v>
                      </c:pt>
                      <c:pt idx="6">
                        <c:v>2017</c:v>
                      </c:pt>
                      <c:pt idx="7">
                        <c:v>2018</c:v>
                      </c:pt>
                      <c:pt idx="8">
                        <c:v>2019</c:v>
                      </c:pt>
                      <c:pt idx="9">
                        <c:v>2020</c:v>
                      </c:pt>
                      <c:pt idx="10">
                        <c:v>2021</c:v>
                      </c:pt>
                      <c:pt idx="11">
                        <c:v>2022</c:v>
                      </c:pt>
                    </c:numCache>
                  </c:numRef>
                </c:cat>
                <c:val>
                  <c:numRef>
                    <c:extLst>
                      <c:ext uri="{02D57815-91ED-43cb-92C2-25804820EDAC}">
                        <c15:formulaRef>
                          <c15:sqref>'BASE DE DADOS DOS GRÁFICOS'!$CA$2:$CL$2</c15:sqref>
                        </c15:formulaRef>
                      </c:ext>
                    </c:extLst>
                    <c:numCache>
                      <c:formatCode>General</c:formatCode>
                      <c:ptCount val="12"/>
                      <c:pt idx="0">
                        <c:v>2011</c:v>
                      </c:pt>
                      <c:pt idx="1">
                        <c:v>2012</c:v>
                      </c:pt>
                      <c:pt idx="2">
                        <c:v>2013</c:v>
                      </c:pt>
                      <c:pt idx="3">
                        <c:v>2014</c:v>
                      </c:pt>
                      <c:pt idx="4">
                        <c:v>2015</c:v>
                      </c:pt>
                      <c:pt idx="5">
                        <c:v>2016</c:v>
                      </c:pt>
                      <c:pt idx="6">
                        <c:v>2017</c:v>
                      </c:pt>
                      <c:pt idx="7">
                        <c:v>2018</c:v>
                      </c:pt>
                      <c:pt idx="8">
                        <c:v>2019</c:v>
                      </c:pt>
                      <c:pt idx="9">
                        <c:v>2020</c:v>
                      </c:pt>
                      <c:pt idx="10">
                        <c:v>2021</c:v>
                      </c:pt>
                      <c:pt idx="11">
                        <c:v>2022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6-CECB-4701-B847-41B8A933B20E}"/>
                  </c:ext>
                </c:extLst>
              </c15:ser>
            </c15:filteredBarSeries>
          </c:ext>
        </c:extLst>
      </c:barChart>
      <c:catAx>
        <c:axId val="221683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221684120"/>
        <c:crosses val="autoZero"/>
        <c:auto val="1"/>
        <c:lblAlgn val="ctr"/>
        <c:lblOffset val="100"/>
        <c:noMultiLvlLbl val="0"/>
      </c:catAx>
      <c:valAx>
        <c:axId val="221684120"/>
        <c:scaling>
          <c:orientation val="minMax"/>
          <c:max val="270000"/>
          <c:min val="0"/>
        </c:scaling>
        <c:delete val="0"/>
        <c:axPos val="l"/>
        <c:numFmt formatCode="#,##0.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221683728"/>
        <c:crosses val="autoZero"/>
        <c:crossBetween val="between"/>
      </c:valAx>
      <c:dTable>
        <c:showHorzBorder val="1"/>
        <c:showVertBorder val="0"/>
        <c:showOutline val="0"/>
        <c:showKeys val="1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6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</c:dTable>
      <c:spPr>
        <a:solidFill>
          <a:schemeClr val="bg1"/>
        </a:solidFill>
        <a:ln>
          <a:noFill/>
        </a:ln>
        <a:effectLst/>
      </c:spPr>
    </c:plotArea>
    <c:plotVisOnly val="1"/>
    <c:dispBlanksAs val="gap"/>
    <c:showDLblsOverMax val="0"/>
  </c:chart>
  <c:spPr>
    <a:noFill/>
    <a:ln w="9525" cap="flat" cmpd="sng" algn="ctr">
      <a:noFill/>
      <a:prstDash val="solid"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'BASE DE DADOS DOS GRÁFICOS'!$AU$2</c:f>
              <c:strCache>
                <c:ptCount val="1"/>
                <c:pt idx="0">
                  <c:v>ESTADOS</c:v>
                </c:pt>
              </c:strCache>
            </c:strRef>
          </c:tx>
          <c:spPr>
            <a:solidFill>
              <a:schemeClr val="dk1">
                <a:tint val="885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6"/>
              <c:layout>
                <c:manualLayout>
                  <c:x val="-5.9850575348091663E-2"/>
                  <c:y val="-4.670945628661873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C14F-4C4F-8E5F-C0A14FB1E1F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shade val="95000"/>
                          <a:satMod val="105000"/>
                        </a:schemeClr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'BASE DE DADOS DOS GRÁFICOS'!$AT$3:$AT$9</c:f>
              <c:strCache>
                <c:ptCount val="7"/>
                <c:pt idx="0">
                  <c:v>RENDA FIXA</c:v>
                </c:pt>
                <c:pt idx="1">
                  <c:v>RENDA VARIÁVEL E INVESTIMENTOS ESTRUTURADOS</c:v>
                </c:pt>
                <c:pt idx="2">
                  <c:v>INVESTIMENTOS NO EXTERIOR</c:v>
                </c:pt>
                <c:pt idx="3">
                  <c:v>DISPONIBILIDADES FINANCEIRAS</c:v>
                </c:pt>
                <c:pt idx="4">
                  <c:v>DEMAIS BENS, DIREITOS E ATIVOS</c:v>
                </c:pt>
                <c:pt idx="5">
                  <c:v>IMÓVEIS</c:v>
                </c:pt>
                <c:pt idx="6">
                  <c:v>PARCELAMENTOS</c:v>
                </c:pt>
              </c:strCache>
            </c:strRef>
          </c:cat>
          <c:val>
            <c:numRef>
              <c:f>'BASE DE DADOS DOS GRÁFICOS'!$AU$3:$AU$9</c:f>
              <c:numCache>
                <c:formatCode>#,##0.0</c:formatCode>
                <c:ptCount val="7"/>
                <c:pt idx="0">
                  <c:v>57414.568276280384</c:v>
                </c:pt>
                <c:pt idx="1">
                  <c:v>7491.5696076800023</c:v>
                </c:pt>
                <c:pt idx="2">
                  <c:v>1640.3245233999996</c:v>
                </c:pt>
                <c:pt idx="3">
                  <c:v>537.56745290000038</c:v>
                </c:pt>
                <c:pt idx="4">
                  <c:v>28.518539759999999</c:v>
                </c:pt>
                <c:pt idx="5">
                  <c:v>4321.4637186</c:v>
                </c:pt>
                <c:pt idx="6">
                  <c:v>366.84146338000005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14F-4C4F-8E5F-C0A14FB1E1F2}"/>
            </c:ext>
          </c:extLst>
        </c:ser>
        <c:ser>
          <c:idx val="1"/>
          <c:order val="1"/>
          <c:tx>
            <c:strRef>
              <c:f>'BASE DE DADOS DOS GRÁFICOS'!$AV$2</c:f>
              <c:strCache>
                <c:ptCount val="1"/>
                <c:pt idx="0">
                  <c:v>CAPITAIS</c:v>
                </c:pt>
              </c:strCache>
            </c:strRef>
          </c:tx>
          <c:spPr>
            <a:solidFill>
              <a:schemeClr val="dk1">
                <a:tint val="55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3"/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C14F-4C4F-8E5F-C0A14FB1E1F2}"/>
                </c:ext>
              </c:extLst>
            </c:dLbl>
            <c:dLbl>
              <c:idx val="4"/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C14F-4C4F-8E5F-C0A14FB1E1F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shade val="95000"/>
                          <a:satMod val="105000"/>
                        </a:schemeClr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'BASE DE DADOS DOS GRÁFICOS'!$AT$3:$AT$9</c:f>
              <c:strCache>
                <c:ptCount val="7"/>
                <c:pt idx="0">
                  <c:v>RENDA FIXA</c:v>
                </c:pt>
                <c:pt idx="1">
                  <c:v>RENDA VARIÁVEL E INVESTIMENTOS ESTRUTURADOS</c:v>
                </c:pt>
                <c:pt idx="2">
                  <c:v>INVESTIMENTOS NO EXTERIOR</c:v>
                </c:pt>
                <c:pt idx="3">
                  <c:v>DISPONIBILIDADES FINANCEIRAS</c:v>
                </c:pt>
                <c:pt idx="4">
                  <c:v>DEMAIS BENS, DIREITOS E ATIVOS</c:v>
                </c:pt>
                <c:pt idx="5">
                  <c:v>IMÓVEIS</c:v>
                </c:pt>
                <c:pt idx="6">
                  <c:v>PARCELAMENTOS</c:v>
                </c:pt>
              </c:strCache>
            </c:strRef>
          </c:cat>
          <c:val>
            <c:numRef>
              <c:f>'BASE DE DADOS DOS GRÁFICOS'!$AV$3:$AV$9</c:f>
              <c:numCache>
                <c:formatCode>#,##0.0</c:formatCode>
                <c:ptCount val="7"/>
                <c:pt idx="0">
                  <c:v>19544.19412637001</c:v>
                </c:pt>
                <c:pt idx="1">
                  <c:v>3100.75771205</c:v>
                </c:pt>
                <c:pt idx="2">
                  <c:v>521.90898421999998</c:v>
                </c:pt>
                <c:pt idx="3">
                  <c:v>64.93045933999997</c:v>
                </c:pt>
                <c:pt idx="4">
                  <c:v>2.00360563</c:v>
                </c:pt>
                <c:pt idx="5">
                  <c:v>955.49208692999991</c:v>
                </c:pt>
                <c:pt idx="6">
                  <c:v>2349.5087166299995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C14F-4C4F-8E5F-C0A14FB1E1F2}"/>
            </c:ext>
          </c:extLst>
        </c:ser>
        <c:ser>
          <c:idx val="2"/>
          <c:order val="2"/>
          <c:tx>
            <c:strRef>
              <c:f>'BASE DE DADOS DOS GRÁFICOS'!$AW$2</c:f>
              <c:strCache>
                <c:ptCount val="1"/>
                <c:pt idx="0">
                  <c:v>DEMAIS MUNICÍPIOS</c:v>
                </c:pt>
              </c:strCache>
            </c:strRef>
          </c:tx>
          <c:spPr>
            <a:solidFill>
              <a:schemeClr val="dk1">
                <a:tint val="75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shade val="95000"/>
                          <a:satMod val="105000"/>
                        </a:schemeClr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'BASE DE DADOS DOS GRÁFICOS'!$AT$3:$AT$9</c:f>
              <c:strCache>
                <c:ptCount val="7"/>
                <c:pt idx="0">
                  <c:v>RENDA FIXA</c:v>
                </c:pt>
                <c:pt idx="1">
                  <c:v>RENDA VARIÁVEL E INVESTIMENTOS ESTRUTURADOS</c:v>
                </c:pt>
                <c:pt idx="2">
                  <c:v>INVESTIMENTOS NO EXTERIOR</c:v>
                </c:pt>
                <c:pt idx="3">
                  <c:v>DISPONIBILIDADES FINANCEIRAS</c:v>
                </c:pt>
                <c:pt idx="4">
                  <c:v>DEMAIS BENS, DIREITOS E ATIVOS</c:v>
                </c:pt>
                <c:pt idx="5">
                  <c:v>IMÓVEIS</c:v>
                </c:pt>
                <c:pt idx="6">
                  <c:v>PARCELAMENTOS</c:v>
                </c:pt>
              </c:strCache>
            </c:strRef>
          </c:cat>
          <c:val>
            <c:numRef>
              <c:f>'BASE DE DADOS DOS GRÁFICOS'!$AW$3:$AW$9</c:f>
              <c:numCache>
                <c:formatCode>#,##0.0</c:formatCode>
                <c:ptCount val="7"/>
                <c:pt idx="0">
                  <c:v>140871.1214273707</c:v>
                </c:pt>
                <c:pt idx="1">
                  <c:v>22441.243729240021</c:v>
                </c:pt>
                <c:pt idx="2">
                  <c:v>4489.7045740100011</c:v>
                </c:pt>
                <c:pt idx="3">
                  <c:v>1451.231951140001</c:v>
                </c:pt>
                <c:pt idx="4">
                  <c:v>34.692701300000003</c:v>
                </c:pt>
                <c:pt idx="5">
                  <c:v>1182.25699027</c:v>
                </c:pt>
                <c:pt idx="6">
                  <c:v>19824.517303919994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C14F-4C4F-8E5F-C0A14FB1E1F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overlap val="100"/>
        <c:axId val="221684904"/>
        <c:axId val="221686472"/>
      </c:barChart>
      <c:catAx>
        <c:axId val="22168490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221686472"/>
        <c:crosses val="autoZero"/>
        <c:auto val="1"/>
        <c:lblAlgn val="ctr"/>
        <c:lblOffset val="100"/>
        <c:noMultiLvlLbl val="0"/>
      </c:catAx>
      <c:valAx>
        <c:axId val="2216864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tint val="75000"/>
                  <a:shade val="95000"/>
                  <a:satMod val="105000"/>
                </a:schemeClr>
              </a:solidFill>
              <a:prstDash val="solid"/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221684904"/>
        <c:crosses val="autoZero"/>
        <c:crossBetween val="between"/>
      </c:valAx>
      <c:dTable>
        <c:showHorzBorder val="1"/>
        <c:showVertBorder val="0"/>
        <c:showOutline val="0"/>
        <c:showKeys val="1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700" b="0" i="0" u="none" strike="noStrike" kern="1200" baseline="0">
                <a:solidFill>
                  <a:schemeClr val="tx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</c:dTable>
      <c:spPr>
        <a:solidFill>
          <a:schemeClr val="bg1"/>
        </a:solidFill>
        <a:ln>
          <a:noFill/>
        </a:ln>
        <a:effectLst/>
      </c:spPr>
    </c:plotArea>
    <c:plotVisOnly val="1"/>
    <c:dispBlanksAs val="gap"/>
    <c:showDLblsOverMax val="0"/>
  </c:chart>
  <c:spPr>
    <a:noFill/>
    <a:ln w="9525" cap="flat" cmpd="sng" algn="ctr">
      <a:noFill/>
      <a:prstDash val="solid"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1"/>
          <c:order val="1"/>
          <c:tx>
            <c:strRef>
              <c:f>'BASE DE DADOS DOS GRÁFICOS'!$AZ$2</c:f>
              <c:strCache>
                <c:ptCount val="1"/>
                <c:pt idx="0">
                  <c:v>ENTES</c:v>
                </c:pt>
              </c:strCache>
            </c:strRef>
          </c:tx>
          <c:spPr>
            <a:solidFill>
              <a:schemeClr val="dk1">
                <a:tint val="55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shade val="95000"/>
                          <a:satMod val="105000"/>
                        </a:schemeClr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'BASE DE DADOS DOS GRÁFICOS'!$AY$3:$AY$30</c:f>
              <c:numCache>
                <c:formatCode>General</c:formatCode>
                <c:ptCount val="28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25</c:v>
                </c:pt>
                <c:pt idx="24">
                  <c:v>27</c:v>
                </c:pt>
                <c:pt idx="25">
                  <c:v>28</c:v>
                </c:pt>
                <c:pt idx="26">
                  <c:v>34</c:v>
                </c:pt>
                <c:pt idx="27">
                  <c:v>51</c:v>
                </c:pt>
              </c:numCache>
            </c:numRef>
          </c:cat>
          <c:val>
            <c:numRef>
              <c:f>'BASE DE DADOS DOS GRÁFICOS'!$AZ$3:$AZ$30</c:f>
              <c:numCache>
                <c:formatCode>General</c:formatCode>
                <c:ptCount val="28"/>
                <c:pt idx="0">
                  <c:v>210</c:v>
                </c:pt>
                <c:pt idx="1">
                  <c:v>199</c:v>
                </c:pt>
                <c:pt idx="2">
                  <c:v>175</c:v>
                </c:pt>
                <c:pt idx="3">
                  <c:v>160</c:v>
                </c:pt>
                <c:pt idx="4">
                  <c:v>126</c:v>
                </c:pt>
                <c:pt idx="5">
                  <c:v>95</c:v>
                </c:pt>
                <c:pt idx="6">
                  <c:v>54</c:v>
                </c:pt>
                <c:pt idx="7">
                  <c:v>41</c:v>
                </c:pt>
                <c:pt idx="8">
                  <c:v>37</c:v>
                </c:pt>
                <c:pt idx="9">
                  <c:v>30</c:v>
                </c:pt>
                <c:pt idx="10">
                  <c:v>30</c:v>
                </c:pt>
                <c:pt idx="11">
                  <c:v>12</c:v>
                </c:pt>
                <c:pt idx="12">
                  <c:v>12</c:v>
                </c:pt>
                <c:pt idx="13">
                  <c:v>7</c:v>
                </c:pt>
                <c:pt idx="14">
                  <c:v>8</c:v>
                </c:pt>
                <c:pt idx="15">
                  <c:v>4</c:v>
                </c:pt>
                <c:pt idx="16">
                  <c:v>3</c:v>
                </c:pt>
                <c:pt idx="17">
                  <c:v>1</c:v>
                </c:pt>
                <c:pt idx="18">
                  <c:v>1</c:v>
                </c:pt>
                <c:pt idx="19">
                  <c:v>3</c:v>
                </c:pt>
                <c:pt idx="20">
                  <c:v>1</c:v>
                </c:pt>
                <c:pt idx="21">
                  <c:v>4</c:v>
                </c:pt>
                <c:pt idx="22">
                  <c:v>3</c:v>
                </c:pt>
                <c:pt idx="23">
                  <c:v>2</c:v>
                </c:pt>
                <c:pt idx="24">
                  <c:v>1</c:v>
                </c:pt>
                <c:pt idx="25">
                  <c:v>1</c:v>
                </c:pt>
                <c:pt idx="26">
                  <c:v>1</c:v>
                </c:pt>
                <c:pt idx="27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4F8-4850-AC41-42657B6C3B86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158976240"/>
        <c:axId val="158977808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'BASE DE DADOS DOS GRÁFICOS'!$AY$2</c15:sqref>
                        </c15:formulaRef>
                      </c:ext>
                    </c:extLst>
                    <c:strCache>
                      <c:ptCount val="1"/>
                      <c:pt idx="0">
                        <c:v>PARCELAMENTOS</c:v>
                      </c:pt>
                    </c:strCache>
                  </c:strRef>
                </c:tx>
                <c:spPr>
                  <a:solidFill>
                    <a:schemeClr val="dk1">
                      <a:tint val="88500"/>
                    </a:schemeClr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-5400000" spcFirstLastPara="1" vertOverflow="ellipsis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1200" b="0" i="0" u="none" strike="noStrike" kern="1200" baseline="0">
                          <a:solidFill>
                            <a:schemeClr val="tx1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pt-BR"/>
                    </a:p>
                  </c:txPr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shade val="95000"/>
                                <a:satMod val="105000"/>
                              </a:schemeClr>
                            </a:solidFill>
                            <a:prstDash val="solid"/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numRef>
                    <c:extLst>
                      <c:ext uri="{02D57815-91ED-43cb-92C2-25804820EDAC}">
                        <c15:formulaRef>
                          <c15:sqref>'BASE DE DADOS DOS GRÁFICOS'!$AY$3:$AY$30</c15:sqref>
                        </c15:formulaRef>
                      </c:ext>
                    </c:extLst>
                    <c:numCache>
                      <c:formatCode>General</c:formatCode>
                      <c:ptCount val="28"/>
                      <c:pt idx="0">
                        <c:v>1</c:v>
                      </c:pt>
                      <c:pt idx="1">
                        <c:v>2</c:v>
                      </c:pt>
                      <c:pt idx="2">
                        <c:v>3</c:v>
                      </c:pt>
                      <c:pt idx="3">
                        <c:v>4</c:v>
                      </c:pt>
                      <c:pt idx="4">
                        <c:v>5</c:v>
                      </c:pt>
                      <c:pt idx="5">
                        <c:v>6</c:v>
                      </c:pt>
                      <c:pt idx="6">
                        <c:v>7</c:v>
                      </c:pt>
                      <c:pt idx="7">
                        <c:v>8</c:v>
                      </c:pt>
                      <c:pt idx="8">
                        <c:v>9</c:v>
                      </c:pt>
                      <c:pt idx="9">
                        <c:v>10</c:v>
                      </c:pt>
                      <c:pt idx="10">
                        <c:v>11</c:v>
                      </c:pt>
                      <c:pt idx="11">
                        <c:v>12</c:v>
                      </c:pt>
                      <c:pt idx="12">
                        <c:v>13</c:v>
                      </c:pt>
                      <c:pt idx="13">
                        <c:v>14</c:v>
                      </c:pt>
                      <c:pt idx="14">
                        <c:v>15</c:v>
                      </c:pt>
                      <c:pt idx="15">
                        <c:v>16</c:v>
                      </c:pt>
                      <c:pt idx="16">
                        <c:v>17</c:v>
                      </c:pt>
                      <c:pt idx="17">
                        <c:v>18</c:v>
                      </c:pt>
                      <c:pt idx="18">
                        <c:v>19</c:v>
                      </c:pt>
                      <c:pt idx="19">
                        <c:v>20</c:v>
                      </c:pt>
                      <c:pt idx="20">
                        <c:v>21</c:v>
                      </c:pt>
                      <c:pt idx="21">
                        <c:v>22</c:v>
                      </c:pt>
                      <c:pt idx="22">
                        <c:v>23</c:v>
                      </c:pt>
                      <c:pt idx="23">
                        <c:v>25</c:v>
                      </c:pt>
                      <c:pt idx="24">
                        <c:v>27</c:v>
                      </c:pt>
                      <c:pt idx="25">
                        <c:v>28</c:v>
                      </c:pt>
                      <c:pt idx="26">
                        <c:v>34</c:v>
                      </c:pt>
                      <c:pt idx="27">
                        <c:v>51</c:v>
                      </c:pt>
                    </c:numCache>
                  </c:numRef>
                </c:cat>
                <c:val>
                  <c:numRef>
                    <c:extLst>
                      <c:ext uri="{02D57815-91ED-43cb-92C2-25804820EDAC}">
                        <c15:formulaRef>
                          <c15:sqref>'BASE DE DADOS DOS GRÁFICOS'!$AY$3:$AY$30</c15:sqref>
                        </c15:formulaRef>
                      </c:ext>
                    </c:extLst>
                    <c:numCache>
                      <c:formatCode>General</c:formatCode>
                      <c:ptCount val="28"/>
                      <c:pt idx="0">
                        <c:v>1</c:v>
                      </c:pt>
                      <c:pt idx="1">
                        <c:v>2</c:v>
                      </c:pt>
                      <c:pt idx="2">
                        <c:v>3</c:v>
                      </c:pt>
                      <c:pt idx="3">
                        <c:v>4</c:v>
                      </c:pt>
                      <c:pt idx="4">
                        <c:v>5</c:v>
                      </c:pt>
                      <c:pt idx="5">
                        <c:v>6</c:v>
                      </c:pt>
                      <c:pt idx="6">
                        <c:v>7</c:v>
                      </c:pt>
                      <c:pt idx="7">
                        <c:v>8</c:v>
                      </c:pt>
                      <c:pt idx="8">
                        <c:v>9</c:v>
                      </c:pt>
                      <c:pt idx="9">
                        <c:v>10</c:v>
                      </c:pt>
                      <c:pt idx="10">
                        <c:v>11</c:v>
                      </c:pt>
                      <c:pt idx="11">
                        <c:v>12</c:v>
                      </c:pt>
                      <c:pt idx="12">
                        <c:v>13</c:v>
                      </c:pt>
                      <c:pt idx="13">
                        <c:v>14</c:v>
                      </c:pt>
                      <c:pt idx="14">
                        <c:v>15</c:v>
                      </c:pt>
                      <c:pt idx="15">
                        <c:v>16</c:v>
                      </c:pt>
                      <c:pt idx="16">
                        <c:v>17</c:v>
                      </c:pt>
                      <c:pt idx="17">
                        <c:v>18</c:v>
                      </c:pt>
                      <c:pt idx="18">
                        <c:v>19</c:v>
                      </c:pt>
                      <c:pt idx="19">
                        <c:v>20</c:v>
                      </c:pt>
                      <c:pt idx="20">
                        <c:v>21</c:v>
                      </c:pt>
                      <c:pt idx="21">
                        <c:v>22</c:v>
                      </c:pt>
                      <c:pt idx="22">
                        <c:v>23</c:v>
                      </c:pt>
                      <c:pt idx="23">
                        <c:v>25</c:v>
                      </c:pt>
                      <c:pt idx="24">
                        <c:v>27</c:v>
                      </c:pt>
                      <c:pt idx="25">
                        <c:v>28</c:v>
                      </c:pt>
                      <c:pt idx="26">
                        <c:v>34</c:v>
                      </c:pt>
                      <c:pt idx="27">
                        <c:v>51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1-64F8-4850-AC41-42657B6C3B86}"/>
                  </c:ext>
                </c:extLst>
              </c15:ser>
            </c15:filteredBarSeries>
          </c:ext>
        </c:extLst>
      </c:barChart>
      <c:catAx>
        <c:axId val="15897624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8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t-BR" sz="800">
                    <a:solidFill>
                      <a:schemeClr val="tx1">
                        <a:lumMod val="75000"/>
                        <a:lumOff val="25000"/>
                      </a:schemeClr>
                    </a:solidFill>
                  </a:rPr>
                  <a:t>Quantidade de Parcelamentos</a:t>
                </a:r>
              </a:p>
            </c:rich>
          </c:tx>
          <c:layout>
            <c:manualLayout>
              <c:xMode val="edge"/>
              <c:yMode val="edge"/>
              <c:x val="0.41784414335595443"/>
              <c:y val="0.93754922838687527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800" b="1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pt-BR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58977808"/>
        <c:crosses val="autoZero"/>
        <c:auto val="1"/>
        <c:lblAlgn val="ctr"/>
        <c:lblOffset val="100"/>
        <c:noMultiLvlLbl val="0"/>
      </c:catAx>
      <c:valAx>
        <c:axId val="158977808"/>
        <c:scaling>
          <c:orientation val="minMax"/>
        </c:scaling>
        <c:delete val="1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t-BR" sz="800">
                    <a:solidFill>
                      <a:schemeClr val="tx1">
                        <a:lumMod val="75000"/>
                        <a:lumOff val="25000"/>
                      </a:schemeClr>
                    </a:solidFill>
                  </a:rPr>
                  <a:t>Quantidade de Entes com Parcelamento</a:t>
                </a:r>
              </a:p>
            </c:rich>
          </c:tx>
          <c:layout>
            <c:manualLayout>
              <c:xMode val="edge"/>
              <c:yMode val="edge"/>
              <c:x val="1.267787472511882E-2"/>
              <c:y val="0.26238534427662374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800" b="1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pt-BR"/>
            </a:p>
          </c:txPr>
        </c:title>
        <c:numFmt formatCode="General" sourceLinked="1"/>
        <c:majorTickMark val="out"/>
        <c:minorTickMark val="none"/>
        <c:tickLblPos val="nextTo"/>
        <c:crossAx val="15897624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9525" cap="flat" cmpd="sng" algn="ctr">
      <a:noFill/>
      <a:prstDash val="solid"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'BASE DE DADOS DOS GRÁFICOS'!$CP$2</c:f>
              <c:strCache>
                <c:ptCount val="1"/>
                <c:pt idx="0">
                  <c:v>COBERTURA PREVIDENCIÁRIA DE BENEFÍCIOS CONCEDIDOS</c:v>
                </c:pt>
              </c:strCache>
            </c:strRef>
          </c:tx>
          <c:spPr>
            <a:solidFill>
              <a:schemeClr val="dk1">
                <a:tint val="88500"/>
              </a:schemeClr>
            </a:solidFill>
            <a:ln>
              <a:noFill/>
            </a:ln>
            <a:effectLst/>
          </c:spPr>
          <c:invertIfNegative val="0"/>
          <c:dPt>
            <c:idx val="11"/>
            <c:invertIfNegative val="0"/>
            <c:bubble3D val="0"/>
            <c:spPr>
              <a:solidFill>
                <a:schemeClr val="accent2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256D-468E-8BBC-6C470A35F529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'BASE DE DADOS DOS GRÁFICOS'!$CO$3:$CO$14</c:f>
              <c:strCache>
                <c:ptCount val="12"/>
                <c:pt idx="0">
                  <c:v>0,0 - 0,1</c:v>
                </c:pt>
                <c:pt idx="1">
                  <c:v>0,1 - 0,2</c:v>
                </c:pt>
                <c:pt idx="2">
                  <c:v>0,2 - 0,3</c:v>
                </c:pt>
                <c:pt idx="3">
                  <c:v>0,3 - 0,4</c:v>
                </c:pt>
                <c:pt idx="4">
                  <c:v>0,4 - 0,5</c:v>
                </c:pt>
                <c:pt idx="5">
                  <c:v>0,5 - 0,6</c:v>
                </c:pt>
                <c:pt idx="6">
                  <c:v>0,6 - 0,7</c:v>
                </c:pt>
                <c:pt idx="7">
                  <c:v>0,7 - 0,8</c:v>
                </c:pt>
                <c:pt idx="8">
                  <c:v>0,8 - 0,9</c:v>
                </c:pt>
                <c:pt idx="9">
                  <c:v>0,9 - 1,0</c:v>
                </c:pt>
                <c:pt idx="10">
                  <c:v>MAIOR QUE 1,0</c:v>
                </c:pt>
                <c:pt idx="11">
                  <c:v>SEM AVALIAÇÃO</c:v>
                </c:pt>
              </c:strCache>
            </c:strRef>
          </c:cat>
          <c:val>
            <c:numRef>
              <c:f>'BASE DE DADOS DOS GRÁFICOS'!$CP$3:$CP$14</c:f>
              <c:numCache>
                <c:formatCode>#,##0</c:formatCode>
                <c:ptCount val="12"/>
                <c:pt idx="0">
                  <c:v>378</c:v>
                </c:pt>
                <c:pt idx="1">
                  <c:v>183</c:v>
                </c:pt>
                <c:pt idx="2">
                  <c:v>156</c:v>
                </c:pt>
                <c:pt idx="3">
                  <c:v>146</c:v>
                </c:pt>
                <c:pt idx="4">
                  <c:v>131</c:v>
                </c:pt>
                <c:pt idx="5">
                  <c:v>124</c:v>
                </c:pt>
                <c:pt idx="6">
                  <c:v>121</c:v>
                </c:pt>
                <c:pt idx="7">
                  <c:v>85</c:v>
                </c:pt>
                <c:pt idx="8">
                  <c:v>88</c:v>
                </c:pt>
                <c:pt idx="9">
                  <c:v>68</c:v>
                </c:pt>
                <c:pt idx="10">
                  <c:v>456</c:v>
                </c:pt>
                <c:pt idx="11">
                  <c:v>207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56D-468E-8BBC-6C470A35F529}"/>
            </c:ext>
          </c:extLst>
        </c:ser>
        <c:ser>
          <c:idx val="1"/>
          <c:order val="1"/>
          <c:tx>
            <c:strRef>
              <c:f>'BASE DE DADOS DOS GRÁFICOS'!$CQ$2</c:f>
              <c:strCache>
                <c:ptCount val="1"/>
                <c:pt idx="0">
                  <c:v>COBERTURA PREVIDENCIÁRIA DE BENEFÍCIOS CONCEDIDOS E A CONCEDER</c:v>
                </c:pt>
              </c:strCache>
            </c:strRef>
          </c:tx>
          <c:spPr>
            <a:solidFill>
              <a:schemeClr val="dk1">
                <a:tint val="55000"/>
              </a:schemeClr>
            </a:solidFill>
            <a:ln>
              <a:noFill/>
            </a:ln>
            <a:effectLst/>
          </c:spPr>
          <c:invertIfNegative val="0"/>
          <c:dPt>
            <c:idx val="11"/>
            <c:invertIfNegative val="0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4-256D-468E-8BBC-6C470A35F529}"/>
              </c:ext>
            </c:extLst>
          </c:dPt>
          <c:dLbls>
            <c:dLbl>
              <c:idx val="9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256D-468E-8BBC-6C470A35F529}"/>
                </c:ext>
              </c:extLst>
            </c:dLbl>
            <c:dLbl>
              <c:idx val="10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256D-468E-8BBC-6C470A35F529}"/>
                </c:ext>
              </c:extLst>
            </c:dLbl>
            <c:dLbl>
              <c:idx val="11"/>
              <c:spPr>
                <a:noFill/>
                <a:ln>
                  <a:noFill/>
                </a:ln>
                <a:effectLst/>
              </c:spPr>
              <c:txPr>
                <a:bodyPr rot="-5400000" spcFirstLastPara="1" vertOverflow="ellipsis" wrap="square" anchor="ctr" anchorCtr="1"/>
                <a:lstStyle/>
                <a:p>
                  <a:pPr>
                    <a:defRPr sz="800" b="0" i="0" u="none" strike="noStrike" kern="1200" baseline="0">
                      <a:solidFill>
                        <a:schemeClr val="bg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4-256D-468E-8BBC-6C470A35F52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'BASE DE DADOS DOS GRÁFICOS'!$CO$3:$CO$14</c:f>
              <c:strCache>
                <c:ptCount val="12"/>
                <c:pt idx="0">
                  <c:v>0,0 - 0,1</c:v>
                </c:pt>
                <c:pt idx="1">
                  <c:v>0,1 - 0,2</c:v>
                </c:pt>
                <c:pt idx="2">
                  <c:v>0,2 - 0,3</c:v>
                </c:pt>
                <c:pt idx="3">
                  <c:v>0,3 - 0,4</c:v>
                </c:pt>
                <c:pt idx="4">
                  <c:v>0,4 - 0,5</c:v>
                </c:pt>
                <c:pt idx="5">
                  <c:v>0,5 - 0,6</c:v>
                </c:pt>
                <c:pt idx="6">
                  <c:v>0,6 - 0,7</c:v>
                </c:pt>
                <c:pt idx="7">
                  <c:v>0,7 - 0,8</c:v>
                </c:pt>
                <c:pt idx="8">
                  <c:v>0,8 - 0,9</c:v>
                </c:pt>
                <c:pt idx="9">
                  <c:v>0,9 - 1,0</c:v>
                </c:pt>
                <c:pt idx="10">
                  <c:v>MAIOR QUE 1,0</c:v>
                </c:pt>
                <c:pt idx="11">
                  <c:v>SEM AVALIAÇÃO</c:v>
                </c:pt>
              </c:strCache>
            </c:strRef>
          </c:cat>
          <c:val>
            <c:numRef>
              <c:f>'BASE DE DADOS DOS GRÁFICOS'!$CQ$3:$CQ$14</c:f>
              <c:numCache>
                <c:formatCode>#,##0</c:formatCode>
                <c:ptCount val="12"/>
                <c:pt idx="0">
                  <c:v>562</c:v>
                </c:pt>
                <c:pt idx="1">
                  <c:v>319</c:v>
                </c:pt>
                <c:pt idx="2">
                  <c:v>271</c:v>
                </c:pt>
                <c:pt idx="3">
                  <c:v>253</c:v>
                </c:pt>
                <c:pt idx="4">
                  <c:v>197</c:v>
                </c:pt>
                <c:pt idx="5">
                  <c:v>125</c:v>
                </c:pt>
                <c:pt idx="6">
                  <c:v>102</c:v>
                </c:pt>
                <c:pt idx="7">
                  <c:v>37</c:v>
                </c:pt>
                <c:pt idx="8">
                  <c:v>34</c:v>
                </c:pt>
                <c:pt idx="9">
                  <c:v>18</c:v>
                </c:pt>
                <c:pt idx="10">
                  <c:v>20</c:v>
                </c:pt>
                <c:pt idx="11">
                  <c:v>204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256D-468E-8BBC-6C470A35F52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22421808"/>
        <c:axId val="222426120"/>
      </c:barChart>
      <c:catAx>
        <c:axId val="22242180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222426120"/>
        <c:crosses val="autoZero"/>
        <c:auto val="1"/>
        <c:lblAlgn val="ctr"/>
        <c:lblOffset val="100"/>
        <c:noMultiLvlLbl val="0"/>
      </c:catAx>
      <c:valAx>
        <c:axId val="222426120"/>
        <c:scaling>
          <c:orientation val="minMax"/>
        </c:scaling>
        <c:delete val="1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t-BR" sz="800">
                    <a:solidFill>
                      <a:schemeClr val="tx1">
                        <a:lumMod val="75000"/>
                        <a:lumOff val="25000"/>
                      </a:schemeClr>
                    </a:solidFill>
                  </a:rPr>
                  <a:t>Número de entes</a:t>
                </a:r>
              </a:p>
            </c:rich>
          </c:tx>
          <c:layout>
            <c:manualLayout>
              <c:xMode val="edge"/>
              <c:yMode val="edge"/>
              <c:x val="2.2022022022022022E-2"/>
              <c:y val="0.32937028102701033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800" b="1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pt-BR"/>
            </a:p>
          </c:txPr>
        </c:title>
        <c:numFmt formatCode="#,##0" sourceLinked="1"/>
        <c:majorTickMark val="out"/>
        <c:minorTickMark val="none"/>
        <c:tickLblPos val="nextTo"/>
        <c:crossAx val="222421808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showDLblsOverMax val="0"/>
  </c:chart>
  <c:spPr>
    <a:noFill/>
    <a:ln w="9525" cap="flat" cmpd="sng" algn="ctr">
      <a:noFill/>
      <a:prstDash val="solid"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719920809632664E-2"/>
          <c:y val="0.10013518181327896"/>
          <c:w val="0.93078496137256794"/>
          <c:h val="0.79961053769681778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'BASE DE DADOS DOS GRÁFICOS'!$I$2</c:f>
              <c:strCache>
                <c:ptCount val="1"/>
                <c:pt idx="0">
                  <c:v>RPPS</c:v>
                </c:pt>
              </c:strCache>
            </c:strRef>
          </c:tx>
          <c:spPr>
            <a:solidFill>
              <a:schemeClr val="dk1">
                <a:tint val="88500"/>
              </a:schemeClr>
            </a:solidFill>
            <a:ln>
              <a:noFill/>
            </a:ln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'BASE DE DADOS DOS GRÁFICOS'!$H$3:$H$28</c:f>
              <c:strCache>
                <c:ptCount val="26"/>
                <c:pt idx="0">
                  <c:v>SE</c:v>
                </c:pt>
                <c:pt idx="1">
                  <c:v>AC</c:v>
                </c:pt>
                <c:pt idx="2">
                  <c:v>RR</c:v>
                </c:pt>
                <c:pt idx="3">
                  <c:v>BA</c:v>
                </c:pt>
                <c:pt idx="4">
                  <c:v>AP</c:v>
                </c:pt>
                <c:pt idx="5">
                  <c:v>TO</c:v>
                </c:pt>
                <c:pt idx="6">
                  <c:v>PA</c:v>
                </c:pt>
                <c:pt idx="7">
                  <c:v>MA</c:v>
                </c:pt>
                <c:pt idx="8">
                  <c:v>SC</c:v>
                </c:pt>
                <c:pt idx="9">
                  <c:v>RN</c:v>
                </c:pt>
                <c:pt idx="10">
                  <c:v>MG</c:v>
                </c:pt>
                <c:pt idx="11">
                  <c:v>PI</c:v>
                </c:pt>
                <c:pt idx="12">
                  <c:v>PB</c:v>
                </c:pt>
                <c:pt idx="13">
                  <c:v>CE</c:v>
                </c:pt>
                <c:pt idx="14">
                  <c:v>SP</c:v>
                </c:pt>
                <c:pt idx="15">
                  <c:v>AM</c:v>
                </c:pt>
                <c:pt idx="16">
                  <c:v>ES</c:v>
                </c:pt>
                <c:pt idx="17">
                  <c:v>PR</c:v>
                </c:pt>
                <c:pt idx="18">
                  <c:v>RO</c:v>
                </c:pt>
                <c:pt idx="19">
                  <c:v>MS</c:v>
                </c:pt>
                <c:pt idx="20">
                  <c:v>RS</c:v>
                </c:pt>
                <c:pt idx="21">
                  <c:v>GO</c:v>
                </c:pt>
                <c:pt idx="22">
                  <c:v>AL</c:v>
                </c:pt>
                <c:pt idx="23">
                  <c:v>MT</c:v>
                </c:pt>
                <c:pt idx="24">
                  <c:v>PE</c:v>
                </c:pt>
                <c:pt idx="25">
                  <c:v>RJ</c:v>
                </c:pt>
              </c:strCache>
            </c:strRef>
          </c:cat>
          <c:val>
            <c:numRef>
              <c:f>'BASE DE DADOS DOS GRÁFICOS'!$I$3:$I$28</c:f>
              <c:numCache>
                <c:formatCode>#,##0</c:formatCode>
                <c:ptCount val="26"/>
                <c:pt idx="0" formatCode="General">
                  <c:v>3</c:v>
                </c:pt>
                <c:pt idx="1">
                  <c:v>1</c:v>
                </c:pt>
                <c:pt idx="2" formatCode="General">
                  <c:v>1</c:v>
                </c:pt>
                <c:pt idx="3">
                  <c:v>36</c:v>
                </c:pt>
                <c:pt idx="4" formatCode="General">
                  <c:v>3</c:v>
                </c:pt>
                <c:pt idx="5" formatCode="General">
                  <c:v>28</c:v>
                </c:pt>
                <c:pt idx="6" formatCode="General">
                  <c:v>30</c:v>
                </c:pt>
                <c:pt idx="7" formatCode="General">
                  <c:v>46</c:v>
                </c:pt>
                <c:pt idx="8" formatCode="General">
                  <c:v>69</c:v>
                </c:pt>
                <c:pt idx="9" formatCode="General">
                  <c:v>40</c:v>
                </c:pt>
                <c:pt idx="10" formatCode="General">
                  <c:v>220</c:v>
                </c:pt>
                <c:pt idx="11">
                  <c:v>69</c:v>
                </c:pt>
                <c:pt idx="12" formatCode="General">
                  <c:v>70</c:v>
                </c:pt>
                <c:pt idx="13">
                  <c:v>61</c:v>
                </c:pt>
                <c:pt idx="14" formatCode="General">
                  <c:v>219</c:v>
                </c:pt>
                <c:pt idx="15" formatCode="General">
                  <c:v>26</c:v>
                </c:pt>
                <c:pt idx="16" formatCode="General">
                  <c:v>34</c:v>
                </c:pt>
                <c:pt idx="17" formatCode="General">
                  <c:v>177</c:v>
                </c:pt>
                <c:pt idx="18" formatCode="General">
                  <c:v>28</c:v>
                </c:pt>
                <c:pt idx="19" formatCode="General">
                  <c:v>51</c:v>
                </c:pt>
                <c:pt idx="20">
                  <c:v>330</c:v>
                </c:pt>
                <c:pt idx="21" formatCode="General">
                  <c:v>169</c:v>
                </c:pt>
                <c:pt idx="22" formatCode="General">
                  <c:v>72</c:v>
                </c:pt>
                <c:pt idx="23" formatCode="General">
                  <c:v>106</c:v>
                </c:pt>
                <c:pt idx="24" formatCode="General">
                  <c:v>148</c:v>
                </c:pt>
                <c:pt idx="25" formatCode="General">
                  <c:v>79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6B9-4104-ACF6-EBB8152B7E46}"/>
            </c:ext>
          </c:extLst>
        </c:ser>
        <c:ser>
          <c:idx val="1"/>
          <c:order val="1"/>
          <c:tx>
            <c:strRef>
              <c:f>'BASE DE DADOS DOS GRÁFICOS'!$J$2</c:f>
              <c:strCache>
                <c:ptCount val="1"/>
                <c:pt idx="0">
                  <c:v>RGPS</c:v>
                </c:pt>
              </c:strCache>
            </c:strRef>
          </c:tx>
          <c:spPr>
            <a:solidFill>
              <a:schemeClr val="dk1">
                <a:tint val="55000"/>
              </a:schemeClr>
            </a:solidFill>
            <a:ln>
              <a:noFill/>
            </a:ln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'BASE DE DADOS DOS GRÁFICOS'!$H$3:$H$28</c:f>
              <c:strCache>
                <c:ptCount val="26"/>
                <c:pt idx="0">
                  <c:v>SE</c:v>
                </c:pt>
                <c:pt idx="1">
                  <c:v>AC</c:v>
                </c:pt>
                <c:pt idx="2">
                  <c:v>RR</c:v>
                </c:pt>
                <c:pt idx="3">
                  <c:v>BA</c:v>
                </c:pt>
                <c:pt idx="4">
                  <c:v>AP</c:v>
                </c:pt>
                <c:pt idx="5">
                  <c:v>TO</c:v>
                </c:pt>
                <c:pt idx="6">
                  <c:v>PA</c:v>
                </c:pt>
                <c:pt idx="7">
                  <c:v>MA</c:v>
                </c:pt>
                <c:pt idx="8">
                  <c:v>SC</c:v>
                </c:pt>
                <c:pt idx="9">
                  <c:v>RN</c:v>
                </c:pt>
                <c:pt idx="10">
                  <c:v>MG</c:v>
                </c:pt>
                <c:pt idx="11">
                  <c:v>PI</c:v>
                </c:pt>
                <c:pt idx="12">
                  <c:v>PB</c:v>
                </c:pt>
                <c:pt idx="13">
                  <c:v>CE</c:v>
                </c:pt>
                <c:pt idx="14">
                  <c:v>SP</c:v>
                </c:pt>
                <c:pt idx="15">
                  <c:v>AM</c:v>
                </c:pt>
                <c:pt idx="16">
                  <c:v>ES</c:v>
                </c:pt>
                <c:pt idx="17">
                  <c:v>PR</c:v>
                </c:pt>
                <c:pt idx="18">
                  <c:v>RO</c:v>
                </c:pt>
                <c:pt idx="19">
                  <c:v>MS</c:v>
                </c:pt>
                <c:pt idx="20">
                  <c:v>RS</c:v>
                </c:pt>
                <c:pt idx="21">
                  <c:v>GO</c:v>
                </c:pt>
                <c:pt idx="22">
                  <c:v>AL</c:v>
                </c:pt>
                <c:pt idx="23">
                  <c:v>MT</c:v>
                </c:pt>
                <c:pt idx="24">
                  <c:v>PE</c:v>
                </c:pt>
                <c:pt idx="25">
                  <c:v>RJ</c:v>
                </c:pt>
              </c:strCache>
            </c:strRef>
          </c:cat>
          <c:val>
            <c:numRef>
              <c:f>'BASE DE DADOS DOS GRÁFICOS'!$J$3:$J$28</c:f>
              <c:numCache>
                <c:formatCode>#,##0</c:formatCode>
                <c:ptCount val="26"/>
                <c:pt idx="0" formatCode="General">
                  <c:v>72</c:v>
                </c:pt>
                <c:pt idx="1">
                  <c:v>21</c:v>
                </c:pt>
                <c:pt idx="2" formatCode="General">
                  <c:v>14</c:v>
                </c:pt>
                <c:pt idx="3">
                  <c:v>381</c:v>
                </c:pt>
                <c:pt idx="4" formatCode="General">
                  <c:v>13</c:v>
                </c:pt>
                <c:pt idx="5" formatCode="General">
                  <c:v>111</c:v>
                </c:pt>
                <c:pt idx="6" formatCode="General">
                  <c:v>114</c:v>
                </c:pt>
                <c:pt idx="7" formatCode="General">
                  <c:v>171</c:v>
                </c:pt>
                <c:pt idx="8" formatCode="General">
                  <c:v>226</c:v>
                </c:pt>
                <c:pt idx="9" formatCode="General">
                  <c:v>127</c:v>
                </c:pt>
                <c:pt idx="10" formatCode="General">
                  <c:v>633</c:v>
                </c:pt>
                <c:pt idx="11">
                  <c:v>155</c:v>
                </c:pt>
                <c:pt idx="12" formatCode="General">
                  <c:v>153</c:v>
                </c:pt>
                <c:pt idx="13">
                  <c:v>123</c:v>
                </c:pt>
                <c:pt idx="14" formatCode="General">
                  <c:v>426</c:v>
                </c:pt>
                <c:pt idx="15" formatCode="General">
                  <c:v>36</c:v>
                </c:pt>
                <c:pt idx="16" formatCode="General">
                  <c:v>44</c:v>
                </c:pt>
                <c:pt idx="17" formatCode="General">
                  <c:v>222</c:v>
                </c:pt>
                <c:pt idx="18" formatCode="General">
                  <c:v>24</c:v>
                </c:pt>
                <c:pt idx="19" formatCode="General">
                  <c:v>28</c:v>
                </c:pt>
                <c:pt idx="20">
                  <c:v>167</c:v>
                </c:pt>
                <c:pt idx="21" formatCode="General">
                  <c:v>77</c:v>
                </c:pt>
                <c:pt idx="22" formatCode="General">
                  <c:v>30</c:v>
                </c:pt>
                <c:pt idx="23" formatCode="General">
                  <c:v>35</c:v>
                </c:pt>
                <c:pt idx="24" formatCode="General">
                  <c:v>36</c:v>
                </c:pt>
                <c:pt idx="25" formatCode="General">
                  <c:v>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6B9-4104-ACF6-EBB8152B7E4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5"/>
        <c:overlap val="100"/>
        <c:axId val="161082656"/>
        <c:axId val="161084224"/>
      </c:barChart>
      <c:catAx>
        <c:axId val="16108265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61084224"/>
        <c:crosses val="autoZero"/>
        <c:auto val="1"/>
        <c:lblAlgn val="ctr"/>
        <c:lblOffset val="100"/>
        <c:noMultiLvlLbl val="0"/>
      </c:catAx>
      <c:valAx>
        <c:axId val="161084224"/>
        <c:scaling>
          <c:orientation val="minMax"/>
        </c:scaling>
        <c:delete val="0"/>
        <c:axPos val="l"/>
        <c:numFmt formatCode="0%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610826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44350753046541197"/>
          <c:y val="0.95665923994227409"/>
          <c:w val="0.16845436297279534"/>
          <c:h val="4.33408226958476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showDLblsOverMax val="0"/>
  </c:chart>
  <c:spPr>
    <a:noFill/>
    <a:ln w="9525" cap="flat" cmpd="sng" algn="ctr">
      <a:noFill/>
      <a:prstDash val="solid"/>
      <a:round/>
    </a:ln>
    <a:effectLst/>
  </c:spPr>
  <c:txPr>
    <a:bodyPr/>
    <a:lstStyle/>
    <a:p>
      <a:pPr>
        <a:defRPr sz="1000">
          <a:solidFill>
            <a:schemeClr val="bg1"/>
          </a:solidFill>
        </a:defRPr>
      </a:pPr>
      <a:endParaRPr lang="pt-BR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8.3561678746441173E-2"/>
          <c:y val="0.15720527065593351"/>
          <c:w val="0.84603811605853152"/>
          <c:h val="0.73121949002983821"/>
        </c:manualLayout>
      </c:layout>
      <c:pie3DChart>
        <c:varyColors val="1"/>
        <c:ser>
          <c:idx val="0"/>
          <c:order val="0"/>
          <c:explosion val="4"/>
          <c:dPt>
            <c:idx val="0"/>
            <c:bubble3D val="0"/>
            <c:spPr>
              <a:solidFill>
                <a:schemeClr val="dk1">
                  <a:tint val="885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F6FD-44FE-9FCC-F0FAE6C59A5D}"/>
              </c:ext>
            </c:extLst>
          </c:dPt>
          <c:dPt>
            <c:idx val="1"/>
            <c:bubble3D val="0"/>
            <c:spPr>
              <a:solidFill>
                <a:schemeClr val="dk1">
                  <a:tint val="55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F6FD-44FE-9FCC-F0FAE6C59A5D}"/>
              </c:ext>
            </c:extLst>
          </c:dPt>
          <c:dPt>
            <c:idx val="2"/>
            <c:bubble3D val="0"/>
            <c:spPr>
              <a:solidFill>
                <a:schemeClr val="dk1">
                  <a:tint val="75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F6FD-44FE-9FCC-F0FAE6C59A5D}"/>
              </c:ext>
            </c:extLst>
          </c:dPt>
          <c:dPt>
            <c:idx val="3"/>
            <c:bubble3D val="0"/>
            <c:spPr>
              <a:solidFill>
                <a:schemeClr val="dk1">
                  <a:tint val="985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F6FD-44FE-9FCC-F0FAE6C59A5D}"/>
              </c:ext>
            </c:extLst>
          </c:dPt>
          <c:dPt>
            <c:idx val="4"/>
            <c:bubble3D val="0"/>
            <c:spPr>
              <a:solidFill>
                <a:schemeClr val="dk1">
                  <a:tint val="3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F6FD-44FE-9FCC-F0FAE6C59A5D}"/>
              </c:ext>
            </c:extLst>
          </c:dPt>
          <c:dLbls>
            <c:dLbl>
              <c:idx val="0"/>
              <c:layout>
                <c:manualLayout>
                  <c:x val="-5.5266836050159501E-2"/>
                  <c:y val="-3.8758139804929155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6FD-44FE-9FCC-F0FAE6C59A5D}"/>
                </c:ext>
              </c:extLst>
            </c:dLbl>
            <c:dLbl>
              <c:idx val="1"/>
              <c:layout>
                <c:manualLayout>
                  <c:x val="0.43891995822891511"/>
                  <c:y val="-8.4711063072917425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F6FD-44FE-9FCC-F0FAE6C59A5D}"/>
                </c:ext>
              </c:extLst>
            </c:dLbl>
            <c:dLbl>
              <c:idx val="3"/>
              <c:layout>
                <c:manualLayout>
                  <c:x val="4.913267457364992E-2"/>
                  <c:y val="-1.745552813012442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F6FD-44FE-9FCC-F0FAE6C59A5D}"/>
                </c:ext>
              </c:extLst>
            </c:dLbl>
            <c:dLbl>
              <c:idx val="4"/>
              <c:layout>
                <c:manualLayout>
                  <c:x val="2.0684960706245148E-2"/>
                  <c:y val="-1.7157077627241977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F6FD-44FE-9FCC-F0FAE6C59A5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showLegendKey val="0"/>
            <c:showVal val="1"/>
            <c:showCatName val="1"/>
            <c:showSerName val="0"/>
            <c:showPercent val="1"/>
            <c:showBubbleSize val="0"/>
            <c:separator>
</c:separator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'BASE DE DADOS DOS GRÁFICOS'!$EJ$3:$EJ$7</c:f>
              <c:strCache>
                <c:ptCount val="5"/>
                <c:pt idx="0">
                  <c:v>Adm Direta</c:v>
                </c:pt>
                <c:pt idx="1">
                  <c:v>Autarquia</c:v>
                </c:pt>
                <c:pt idx="2">
                  <c:v>Fundação Direito Público</c:v>
                </c:pt>
                <c:pt idx="3">
                  <c:v>Não Informado</c:v>
                </c:pt>
                <c:pt idx="4">
                  <c:v>Outros</c:v>
                </c:pt>
              </c:strCache>
            </c:strRef>
          </c:cat>
          <c:val>
            <c:numRef>
              <c:f>'BASE DE DADOS DOS GRÁFICOS'!$EK$3:$EK$7</c:f>
              <c:numCache>
                <c:formatCode>General</c:formatCode>
                <c:ptCount val="5"/>
                <c:pt idx="0">
                  <c:v>450</c:v>
                </c:pt>
                <c:pt idx="1">
                  <c:v>1349</c:v>
                </c:pt>
                <c:pt idx="2">
                  <c:v>72</c:v>
                </c:pt>
                <c:pt idx="3">
                  <c:v>202</c:v>
                </c:pt>
                <c:pt idx="4">
                  <c:v>70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F6FD-44FE-9FCC-F0FAE6C59A5D}"/>
            </c:ext>
          </c:extLst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>
        <c:manualLayout>
          <c:layoutTarget val="inner"/>
          <c:xMode val="edge"/>
          <c:yMode val="edge"/>
          <c:x val="3.6160075865772141E-2"/>
          <c:y val="0"/>
          <c:w val="0.94933898229961267"/>
          <c:h val="0.8683666208390618"/>
        </c:manualLayout>
      </c:layout>
      <c:barChart>
        <c:barDir val="col"/>
        <c:grouping val="clustered"/>
        <c:varyColors val="0"/>
        <c:ser>
          <c:idx val="1"/>
          <c:order val="0"/>
          <c:spPr>
            <a:solidFill>
              <a:schemeClr val="dk1">
                <a:tint val="55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'BASE DE DADOS DOS GRÁFICOS'!$BR$3:$BR$12</c:f>
              <c:strCache>
                <c:ptCount val="10"/>
                <c:pt idx="0">
                  <c:v>0% - 10%</c:v>
                </c:pt>
                <c:pt idx="1">
                  <c:v>10% - 20%</c:v>
                </c:pt>
                <c:pt idx="2">
                  <c:v>20% - 30%</c:v>
                </c:pt>
                <c:pt idx="3">
                  <c:v>30% - 40%</c:v>
                </c:pt>
                <c:pt idx="4">
                  <c:v>40% - 50%</c:v>
                </c:pt>
                <c:pt idx="5">
                  <c:v>50% - 60%</c:v>
                </c:pt>
                <c:pt idx="6">
                  <c:v>60% - 70%</c:v>
                </c:pt>
                <c:pt idx="7">
                  <c:v>70% - 80%</c:v>
                </c:pt>
                <c:pt idx="8">
                  <c:v>80% - 90%</c:v>
                </c:pt>
                <c:pt idx="9">
                  <c:v>90% - 100%</c:v>
                </c:pt>
              </c:strCache>
            </c:strRef>
          </c:cat>
          <c:val>
            <c:numRef>
              <c:f>'BASE DE DADOS DOS GRÁFICOS'!$BS$3:$BS$12</c:f>
              <c:numCache>
                <c:formatCode>General</c:formatCode>
                <c:ptCount val="10"/>
                <c:pt idx="0">
                  <c:v>46</c:v>
                </c:pt>
                <c:pt idx="1">
                  <c:v>14</c:v>
                </c:pt>
                <c:pt idx="2">
                  <c:v>22</c:v>
                </c:pt>
                <c:pt idx="3">
                  <c:v>44</c:v>
                </c:pt>
                <c:pt idx="4">
                  <c:v>70</c:v>
                </c:pt>
                <c:pt idx="5">
                  <c:v>70</c:v>
                </c:pt>
                <c:pt idx="6">
                  <c:v>118</c:v>
                </c:pt>
                <c:pt idx="7">
                  <c:v>241</c:v>
                </c:pt>
                <c:pt idx="8">
                  <c:v>257</c:v>
                </c:pt>
                <c:pt idx="9">
                  <c:v>1064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0E2-497E-BD89-6C572BF6C691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161085400"/>
        <c:axId val="161085792"/>
      </c:barChart>
      <c:catAx>
        <c:axId val="1610854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61085792"/>
        <c:crosses val="autoZero"/>
        <c:auto val="1"/>
        <c:lblAlgn val="ctr"/>
        <c:lblOffset val="100"/>
        <c:noMultiLvlLbl val="0"/>
      </c:catAx>
      <c:valAx>
        <c:axId val="161085792"/>
        <c:scaling>
          <c:orientation val="minMax"/>
        </c:scaling>
        <c:delete val="1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t-BR" sz="1100">
                    <a:solidFill>
                      <a:schemeClr val="tx1">
                        <a:lumMod val="75000"/>
                        <a:lumOff val="25000"/>
                      </a:schemeClr>
                    </a:solidFill>
                  </a:rPr>
                  <a:t>Número</a:t>
                </a:r>
                <a:r>
                  <a:rPr lang="pt-BR" sz="11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</a:rPr>
                  <a:t> de Entes</a:t>
                </a:r>
                <a:endParaRPr lang="pt-BR" sz="1100">
                  <a:solidFill>
                    <a:schemeClr val="tx1">
                      <a:lumMod val="75000"/>
                      <a:lumOff val="25000"/>
                    </a:schemeClr>
                  </a:solidFill>
                </a:endParaRP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100" b="1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pt-BR"/>
            </a:p>
          </c:txPr>
        </c:title>
        <c:numFmt formatCode="General" sourceLinked="1"/>
        <c:majorTickMark val="out"/>
        <c:minorTickMark val="none"/>
        <c:tickLblPos val="nextTo"/>
        <c:crossAx val="1610854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9525" cap="flat" cmpd="sng" algn="ctr">
      <a:noFill/>
      <a:prstDash val="solid"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1"/>
          <c:order val="1"/>
          <c:tx>
            <c:strRef>
              <c:f>'BASE DE DADOS DOS GRÁFICOS'!$O$4</c:f>
              <c:strCache>
                <c:ptCount val="1"/>
                <c:pt idx="0">
                  <c:v>ESTADOS/DISTRITO FEDERAL</c:v>
                </c:pt>
              </c:strCache>
            </c:strRef>
          </c:tx>
          <c:spPr>
            <a:solidFill>
              <a:schemeClr val="tx1">
                <a:lumMod val="75000"/>
                <a:lumOff val="25000"/>
              </a:schemeClr>
            </a:solidFill>
            <a:ln>
              <a:noFill/>
            </a:ln>
            <a:effectLst/>
          </c:spPr>
          <c:invertIfNegative val="0"/>
          <c:trendline>
            <c:spPr>
              <a:ln w="9525" cap="rnd" cmpd="sng" algn="ctr">
                <a:solidFill>
                  <a:schemeClr val="accent2"/>
                </a:solidFill>
                <a:prstDash val="solid"/>
                <a:round/>
              </a:ln>
              <a:effectLst/>
            </c:spPr>
            <c:trendlineType val="log"/>
            <c:dispRSqr val="0"/>
            <c:dispEq val="0"/>
          </c:trendline>
          <c:cat>
            <c:strRef>
              <c:f>'BASE DE DADOS DOS GRÁFICOS'!$P$3:$AE$3</c:f>
              <c:strCache>
                <c:ptCount val="16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  <c:pt idx="15">
                  <c:v>2022</c:v>
                </c:pt>
              </c:strCache>
            </c:strRef>
          </c:cat>
          <c:val>
            <c:numRef>
              <c:f>'BASE DE DADOS DOS GRÁFICOS'!$P$4:$AE$4</c:f>
              <c:numCache>
                <c:formatCode>#,##0</c:formatCode>
                <c:ptCount val="16"/>
                <c:pt idx="0">
                  <c:v>4925479</c:v>
                </c:pt>
                <c:pt idx="1">
                  <c:v>4524639</c:v>
                </c:pt>
                <c:pt idx="2">
                  <c:v>4804299</c:v>
                </c:pt>
                <c:pt idx="3">
                  <c:v>4878119</c:v>
                </c:pt>
                <c:pt idx="4">
                  <c:v>4710403</c:v>
                </c:pt>
                <c:pt idx="5">
                  <c:v>4521002</c:v>
                </c:pt>
                <c:pt idx="6">
                  <c:v>4462492</c:v>
                </c:pt>
                <c:pt idx="7">
                  <c:v>4467991</c:v>
                </c:pt>
                <c:pt idx="8">
                  <c:v>4583821</c:v>
                </c:pt>
                <c:pt idx="9">
                  <c:v>4915545</c:v>
                </c:pt>
                <c:pt idx="10">
                  <c:v>4630308</c:v>
                </c:pt>
                <c:pt idx="11">
                  <c:v>4902174</c:v>
                </c:pt>
                <c:pt idx="12">
                  <c:v>4869422</c:v>
                </c:pt>
                <c:pt idx="13">
                  <c:v>4795016</c:v>
                </c:pt>
                <c:pt idx="14">
                  <c:v>4917629</c:v>
                </c:pt>
                <c:pt idx="15">
                  <c:v>4795507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434-4436-A16D-1A63922F9C25}"/>
            </c:ext>
          </c:extLst>
        </c:ser>
        <c:ser>
          <c:idx val="3"/>
          <c:order val="2"/>
          <c:tx>
            <c:strRef>
              <c:f>'BASE DE DADOS DOS GRÁFICOS'!$O$5</c:f>
              <c:strCache>
                <c:ptCount val="1"/>
                <c:pt idx="0">
                  <c:v>CAPITAIS</c:v>
                </c:pt>
              </c:strCache>
            </c:strRef>
          </c:tx>
          <c:spPr>
            <a:solidFill>
              <a:schemeClr val="tx1">
                <a:lumMod val="50000"/>
                <a:lumOff val="50000"/>
              </a:schemeClr>
            </a:solidFill>
            <a:ln>
              <a:noFill/>
            </a:ln>
            <a:effectLst/>
          </c:spPr>
          <c:invertIfNegative val="0"/>
          <c:trendline>
            <c:spPr>
              <a:ln w="9525" cap="rnd" cmpd="sng" algn="ctr">
                <a:solidFill>
                  <a:schemeClr val="accent2"/>
                </a:solidFill>
                <a:prstDash val="solid"/>
                <a:round/>
              </a:ln>
              <a:effectLst/>
            </c:spPr>
            <c:trendlineType val="log"/>
            <c:dispRSqr val="0"/>
            <c:dispEq val="0"/>
          </c:trendline>
          <c:cat>
            <c:strRef>
              <c:f>'BASE DE DADOS DOS GRÁFICOS'!$P$3:$AE$3</c:f>
              <c:strCache>
                <c:ptCount val="16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  <c:pt idx="15">
                  <c:v>2022</c:v>
                </c:pt>
              </c:strCache>
            </c:strRef>
          </c:cat>
          <c:val>
            <c:numRef>
              <c:f>'BASE DE DADOS DOS GRÁFICOS'!$P$5:$AE$5</c:f>
              <c:numCache>
                <c:formatCode>#,##0</c:formatCode>
                <c:ptCount val="16"/>
                <c:pt idx="0">
                  <c:v>750242</c:v>
                </c:pt>
                <c:pt idx="1">
                  <c:v>812876</c:v>
                </c:pt>
                <c:pt idx="2">
                  <c:v>832184</c:v>
                </c:pt>
                <c:pt idx="3">
                  <c:v>837899</c:v>
                </c:pt>
                <c:pt idx="4">
                  <c:v>826520</c:v>
                </c:pt>
                <c:pt idx="5">
                  <c:v>804744</c:v>
                </c:pt>
                <c:pt idx="6">
                  <c:v>835070</c:v>
                </c:pt>
                <c:pt idx="7">
                  <c:v>868841</c:v>
                </c:pt>
                <c:pt idx="8">
                  <c:v>874691</c:v>
                </c:pt>
                <c:pt idx="9">
                  <c:v>974365</c:v>
                </c:pt>
                <c:pt idx="10">
                  <c:v>933844</c:v>
                </c:pt>
                <c:pt idx="11">
                  <c:v>936318</c:v>
                </c:pt>
                <c:pt idx="12">
                  <c:v>959583</c:v>
                </c:pt>
                <c:pt idx="13">
                  <c:v>951277</c:v>
                </c:pt>
                <c:pt idx="14">
                  <c:v>974871</c:v>
                </c:pt>
                <c:pt idx="15">
                  <c:v>954372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F434-4436-A16D-1A63922F9C25}"/>
            </c:ext>
          </c:extLst>
        </c:ser>
        <c:ser>
          <c:idx val="0"/>
          <c:order val="3"/>
          <c:tx>
            <c:strRef>
              <c:f>'BASE DE DADOS DOS GRÁFICOS'!$O$6</c:f>
              <c:strCache>
                <c:ptCount val="1"/>
                <c:pt idx="0">
                  <c:v>DEMAIS MUNICÍPIOS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>
              <a:noFill/>
            </a:ln>
            <a:effectLst/>
          </c:spPr>
          <c:invertIfNegative val="0"/>
          <c:trendline>
            <c:spPr>
              <a:ln w="9525" cap="rnd" cmpd="sng" algn="ctr">
                <a:solidFill>
                  <a:schemeClr val="accent2"/>
                </a:solidFill>
                <a:prstDash val="solid"/>
                <a:round/>
              </a:ln>
              <a:effectLst/>
            </c:spPr>
            <c:trendlineType val="exp"/>
            <c:dispRSqr val="0"/>
            <c:dispEq val="0"/>
          </c:trendline>
          <c:cat>
            <c:strRef>
              <c:f>'BASE DE DADOS DOS GRÁFICOS'!$P$3:$AE$3</c:f>
              <c:strCache>
                <c:ptCount val="16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  <c:pt idx="9">
                  <c:v>2016</c:v>
                </c:pt>
                <c:pt idx="10">
                  <c:v>2017</c:v>
                </c:pt>
                <c:pt idx="11">
                  <c:v>2018</c:v>
                </c:pt>
                <c:pt idx="12">
                  <c:v>2019</c:v>
                </c:pt>
                <c:pt idx="13">
                  <c:v>2020</c:v>
                </c:pt>
                <c:pt idx="14">
                  <c:v>2021</c:v>
                </c:pt>
                <c:pt idx="15">
                  <c:v>2022</c:v>
                </c:pt>
              </c:strCache>
            </c:strRef>
          </c:cat>
          <c:val>
            <c:numRef>
              <c:f>'BASE DE DADOS DOS GRÁFICOS'!$P$6:$AE$6</c:f>
              <c:numCache>
                <c:formatCode>#,##0</c:formatCode>
                <c:ptCount val="16"/>
                <c:pt idx="0">
                  <c:v>1710759</c:v>
                </c:pt>
                <c:pt idx="1">
                  <c:v>1854090</c:v>
                </c:pt>
                <c:pt idx="2">
                  <c:v>1916212</c:v>
                </c:pt>
                <c:pt idx="3">
                  <c:v>2004558</c:v>
                </c:pt>
                <c:pt idx="4">
                  <c:v>2056279</c:v>
                </c:pt>
                <c:pt idx="5">
                  <c:v>2182670</c:v>
                </c:pt>
                <c:pt idx="6">
                  <c:v>1966230</c:v>
                </c:pt>
                <c:pt idx="7">
                  <c:v>2083835</c:v>
                </c:pt>
                <c:pt idx="8">
                  <c:v>2161633</c:v>
                </c:pt>
                <c:pt idx="9">
                  <c:v>2268967</c:v>
                </c:pt>
                <c:pt idx="10">
                  <c:v>2547373</c:v>
                </c:pt>
                <c:pt idx="11">
                  <c:v>2511196</c:v>
                </c:pt>
                <c:pt idx="12">
                  <c:v>2726057</c:v>
                </c:pt>
                <c:pt idx="13">
                  <c:v>2783258</c:v>
                </c:pt>
                <c:pt idx="14">
                  <c:v>2803741</c:v>
                </c:pt>
                <c:pt idx="15">
                  <c:v>2766727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F434-4436-A16D-1A63922F9C2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-50"/>
        <c:axId val="158972712"/>
        <c:axId val="158977024"/>
        <c:extLst>
          <c:ext xmlns:c15="http://schemas.microsoft.com/office/drawing/2012/chart" uri="{02D57815-91ED-43cb-92C2-25804820EDAC}">
            <c15:filteredBarSeries>
              <c15:ser>
                <c:idx val="2"/>
                <c:order val="0"/>
                <c:tx>
                  <c:strRef>
                    <c:extLst>
                      <c:ext uri="{02D57815-91ED-43cb-92C2-25804820EDAC}">
                        <c15:formulaRef>
                          <c15:sqref>'BASE DE DADOS DOS GRÁFICOS'!$O$3</c15:sqref>
                        </c15:formulaRef>
                      </c:ext>
                    </c:extLst>
                    <c:strCache>
                      <c:ptCount val="1"/>
                      <c:pt idx="0">
                        <c:v>TIPO DE ENTES FEDERATIVOS</c:v>
                      </c:pt>
                    </c:strCache>
                  </c:strRef>
                </c:tx>
                <c:spPr>
                  <a:solidFill>
                    <a:schemeClr val="dk1">
                      <a:tint val="75000"/>
                    </a:schemeClr>
                  </a:solidFill>
                  <a:ln>
                    <a:noFill/>
                  </a:ln>
                  <a:effectLst/>
                </c:spPr>
                <c:invertIfNegative val="0"/>
                <c:trendline>
                  <c:spPr>
                    <a:ln w="9525" cap="rnd" cmpd="sng" algn="ctr"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  <a:prstDash val="solid"/>
                      <a:round/>
                    </a:ln>
                    <a:effectLst/>
                  </c:spPr>
                  <c:trendlineType val="log"/>
                  <c:dispRSqr val="0"/>
                  <c:dispEq val="0"/>
                </c:trendline>
                <c:cat>
                  <c:strRef>
                    <c:extLst>
                      <c:ext uri="{02D57815-91ED-43cb-92C2-25804820EDAC}">
                        <c15:formulaRef>
                          <c15:sqref>'BASE DE DADOS DOS GRÁFICOS'!$P$3:$AE$3</c15:sqref>
                        </c15:formulaRef>
                      </c:ext>
                    </c:extLst>
                    <c:strCache>
                      <c:ptCount val="16"/>
                      <c:pt idx="0">
                        <c:v>2007</c:v>
                      </c:pt>
                      <c:pt idx="1">
                        <c:v>2008</c:v>
                      </c:pt>
                      <c:pt idx="2">
                        <c:v>2009</c:v>
                      </c:pt>
                      <c:pt idx="3">
                        <c:v>2010</c:v>
                      </c:pt>
                      <c:pt idx="4">
                        <c:v>2011</c:v>
                      </c:pt>
                      <c:pt idx="5">
                        <c:v>2012</c:v>
                      </c:pt>
                      <c:pt idx="6">
                        <c:v>2013</c:v>
                      </c:pt>
                      <c:pt idx="7">
                        <c:v>2014</c:v>
                      </c:pt>
                      <c:pt idx="8">
                        <c:v>2015</c:v>
                      </c:pt>
                      <c:pt idx="9">
                        <c:v>2016</c:v>
                      </c:pt>
                      <c:pt idx="10">
                        <c:v>2017</c:v>
                      </c:pt>
                      <c:pt idx="11">
                        <c:v>2018</c:v>
                      </c:pt>
                      <c:pt idx="12">
                        <c:v>2019</c:v>
                      </c:pt>
                      <c:pt idx="13">
                        <c:v>2020</c:v>
                      </c:pt>
                      <c:pt idx="14">
                        <c:v>2021</c:v>
                      </c:pt>
                      <c:pt idx="15">
                        <c:v>2022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'BASE DE DADOS DOS GRÁFICOS'!$P$3:$AE$3</c15:sqref>
                        </c15:formulaRef>
                      </c:ext>
                    </c:extLst>
                    <c:numCache>
                      <c:formatCode>General</c:formatCode>
                      <c:ptCount val="16"/>
                      <c:pt idx="0">
                        <c:v>0</c:v>
                      </c:pt>
                      <c:pt idx="1">
                        <c:v>0</c:v>
                      </c:pt>
                      <c:pt idx="2">
                        <c:v>0</c:v>
                      </c:pt>
                      <c:pt idx="3">
                        <c:v>0</c:v>
                      </c:pt>
                      <c:pt idx="4">
                        <c:v>0</c:v>
                      </c:pt>
                      <c:pt idx="5">
                        <c:v>0</c:v>
                      </c:pt>
                      <c:pt idx="6">
                        <c:v>0</c:v>
                      </c:pt>
                      <c:pt idx="7">
                        <c:v>0</c:v>
                      </c:pt>
                      <c:pt idx="8">
                        <c:v>0</c:v>
                      </c:pt>
                      <c:pt idx="9">
                        <c:v>0</c:v>
                      </c:pt>
                      <c:pt idx="10">
                        <c:v>0</c:v>
                      </c:pt>
                      <c:pt idx="11">
                        <c:v>0</c:v>
                      </c:pt>
                      <c:pt idx="12">
                        <c:v>0</c:v>
                      </c:pt>
                      <c:pt idx="13">
                        <c:v>2020</c:v>
                      </c:pt>
                      <c:pt idx="14">
                        <c:v>2021</c:v>
                      </c:pt>
                      <c:pt idx="15">
                        <c:v>2022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7-F434-4436-A16D-1A63922F9C25}"/>
                  </c:ext>
                </c:extLst>
              </c15:ser>
            </c15:filteredBarSeries>
          </c:ext>
        </c:extLst>
      </c:barChart>
      <c:catAx>
        <c:axId val="158972712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58977024"/>
        <c:crosses val="autoZero"/>
        <c:auto val="1"/>
        <c:lblAlgn val="ctr"/>
        <c:lblOffset val="100"/>
        <c:noMultiLvlLbl val="0"/>
      </c:catAx>
      <c:valAx>
        <c:axId val="158977024"/>
        <c:scaling>
          <c:orientation val="minMax"/>
          <c:max val="5500000"/>
          <c:min val="0"/>
        </c:scaling>
        <c:delete val="0"/>
        <c:axPos val="l"/>
        <c:numFmt formatCode="#,##0" sourceLinked="1"/>
        <c:majorTickMark val="none"/>
        <c:minorTickMark val="none"/>
        <c:tickLblPos val="nextTo"/>
        <c:spPr>
          <a:noFill/>
          <a:ln w="9525" cap="flat" cmpd="sng" algn="ctr">
            <a:noFill/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58972712"/>
        <c:crosses val="autoZero"/>
        <c:crossBetween val="between"/>
        <c:majorUnit val="500000"/>
      </c:valAx>
      <c:spPr>
        <a:noFill/>
        <a:ln>
          <a:noFill/>
        </a:ln>
        <a:effectLst/>
      </c:spPr>
    </c:plotArea>
    <c:legend>
      <c:legendPos val="b"/>
      <c:legendEntry>
        <c:idx val="3"/>
        <c:delete val="1"/>
      </c:legendEntry>
      <c:legendEntry>
        <c:idx val="4"/>
        <c:delete val="1"/>
      </c:legendEntry>
      <c:legendEntry>
        <c:idx val="5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showDLblsOverMax val="0"/>
  </c:chart>
  <c:spPr>
    <a:noFill/>
    <a:ln w="9525" cap="flat" cmpd="sng" algn="ctr">
      <a:noFill/>
      <a:prstDash val="solid"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2"/>
          <c:order val="0"/>
          <c:tx>
            <c:strRef>
              <c:f>'BASE DE DADOS DOS GRÁFICOS'!$BE$7</c:f>
              <c:strCache>
                <c:ptCount val="1"/>
                <c:pt idx="0">
                  <c:v>INATIVOS</c:v>
                </c:pt>
              </c:strCache>
            </c:strRef>
          </c:tx>
          <c:spPr>
            <a:solidFill>
              <a:schemeClr val="dk1">
                <a:tint val="75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'BASE DE DADOS DOS GRÁFICOS'!$BF$3:$BP$3</c:f>
              <c:numCache>
                <c:formatCode>General</c:formatCode>
                <c:ptCount val="11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2020</c:v>
                </c:pt>
                <c:pt idx="9">
                  <c:v>2021</c:v>
                </c:pt>
                <c:pt idx="10">
                  <c:v>2022</c:v>
                </c:pt>
              </c:numCache>
            </c:numRef>
          </c:cat>
          <c:val>
            <c:numRef>
              <c:f>'BASE DE DADOS DOS GRÁFICOS'!$BF$4:$BP$4</c:f>
              <c:numCache>
                <c:formatCode>#,##0</c:formatCode>
                <c:ptCount val="11"/>
                <c:pt idx="0">
                  <c:v>355374</c:v>
                </c:pt>
                <c:pt idx="1">
                  <c:v>358141</c:v>
                </c:pt>
                <c:pt idx="2">
                  <c:v>359552</c:v>
                </c:pt>
                <c:pt idx="3">
                  <c:v>365242</c:v>
                </c:pt>
                <c:pt idx="4">
                  <c:v>370273</c:v>
                </c:pt>
                <c:pt idx="5">
                  <c:v>368467</c:v>
                </c:pt>
                <c:pt idx="6">
                  <c:v>368601</c:v>
                </c:pt>
                <c:pt idx="7">
                  <c:v>381830</c:v>
                </c:pt>
                <c:pt idx="8">
                  <c:v>367638</c:v>
                </c:pt>
                <c:pt idx="9">
                  <c:v>368338</c:v>
                </c:pt>
                <c:pt idx="10">
                  <c:v>351174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608-4CC4-AC45-1787FE316AC4}"/>
            </c:ext>
          </c:extLst>
        </c:ser>
        <c:ser>
          <c:idx val="0"/>
          <c:order val="1"/>
          <c:tx>
            <c:strRef>
              <c:f>'BASE DE DADOS DOS GRÁFICOS'!$BE$4</c:f>
              <c:strCache>
                <c:ptCount val="1"/>
                <c:pt idx="0">
                  <c:v>ATIVOS</c:v>
                </c:pt>
              </c:strCache>
            </c:strRef>
          </c:tx>
          <c:spPr>
            <a:solidFill>
              <a:schemeClr val="dk1">
                <a:tint val="885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'BASE DE DADOS DOS GRÁFICOS'!$BF$3:$BP$3</c:f>
              <c:numCache>
                <c:formatCode>General</c:formatCode>
                <c:ptCount val="11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2020</c:v>
                </c:pt>
                <c:pt idx="9">
                  <c:v>2021</c:v>
                </c:pt>
                <c:pt idx="10">
                  <c:v>2022</c:v>
                </c:pt>
              </c:numCache>
            </c:numRef>
          </c:cat>
          <c:val>
            <c:numRef>
              <c:f>'BASE DE DADOS DOS GRÁFICOS'!$BF$7:$BP$7</c:f>
              <c:numCache>
                <c:formatCode>#,##0</c:formatCode>
                <c:ptCount val="11"/>
                <c:pt idx="0">
                  <c:v>252977</c:v>
                </c:pt>
                <c:pt idx="1">
                  <c:v>314623</c:v>
                </c:pt>
                <c:pt idx="2">
                  <c:v>322591</c:v>
                </c:pt>
                <c:pt idx="3">
                  <c:v>328384</c:v>
                </c:pt>
                <c:pt idx="4">
                  <c:v>334975</c:v>
                </c:pt>
                <c:pt idx="5">
                  <c:v>374820</c:v>
                </c:pt>
                <c:pt idx="6">
                  <c:v>381356</c:v>
                </c:pt>
                <c:pt idx="7">
                  <c:v>387852</c:v>
                </c:pt>
                <c:pt idx="8">
                  <c:v>375067</c:v>
                </c:pt>
                <c:pt idx="9">
                  <c:v>396266</c:v>
                </c:pt>
                <c:pt idx="10">
                  <c:v>402133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608-4CC4-AC45-1787FE316AC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15"/>
        <c:axId val="158978592"/>
        <c:axId val="158971536"/>
      </c:barChart>
      <c:lineChart>
        <c:grouping val="standard"/>
        <c:varyColors val="0"/>
        <c:ser>
          <c:idx val="3"/>
          <c:order val="2"/>
          <c:tx>
            <c:strRef>
              <c:f>'BASE DE DADOS DOS GRÁFICOS'!$BE$8</c:f>
              <c:strCache>
                <c:ptCount val="1"/>
                <c:pt idx="0">
                  <c:v>RELAÇÃO ATIVO vs INATIVO</c:v>
                </c:pt>
              </c:strCache>
            </c:strRef>
          </c:tx>
          <c:spPr>
            <a:ln w="28575" cap="rnd">
              <a:solidFill>
                <a:schemeClr val="dk1">
                  <a:tint val="98500"/>
                </a:schemeClr>
              </a:solidFill>
              <a:prstDash val="sysDash"/>
              <a:round/>
            </a:ln>
            <a:effectLst/>
          </c:spPr>
          <c:marker>
            <c:symbol val="none"/>
          </c:marker>
          <c:dLbls>
            <c:numFmt formatCode="#,##0.00" sourceLinked="0"/>
            <c:spPr>
              <a:solidFill>
                <a:schemeClr val="bg1"/>
              </a:solidFill>
              <a:ln>
                <a:noFill/>
              </a:ln>
              <a:effectLst/>
            </c:spPr>
            <c:txPr>
              <a:bodyPr rot="-5400000" spcFirstLastPara="1" vertOverflow="overflow" horzOverflow="overflow" wrap="square" lIns="38100" tIns="19050" rIns="38100" bIns="19050" anchor="t" anchorCtr="0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'BASE DE DADOS DOS GRÁFICOS'!$BF$3:$BO$3</c:f>
              <c:numCache>
                <c:formatCode>General</c:formatCode>
                <c:ptCount val="10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2020</c:v>
                </c:pt>
                <c:pt idx="9">
                  <c:v>2021</c:v>
                </c:pt>
              </c:numCache>
            </c:numRef>
          </c:cat>
          <c:val>
            <c:numRef>
              <c:f>'BASE DE DADOS DOS GRÁFICOS'!$BF$8:$BP$8</c:f>
              <c:numCache>
                <c:formatCode>#,##0.00</c:formatCode>
                <c:ptCount val="11"/>
                <c:pt idx="0">
                  <c:v>1.4047680223893872</c:v>
                </c:pt>
                <c:pt idx="1">
                  <c:v>1.1383179233558893</c:v>
                </c:pt>
                <c:pt idx="2">
                  <c:v>1.1145754221289497</c:v>
                </c:pt>
                <c:pt idx="3">
                  <c:v>1.11224054765153</c:v>
                </c:pt>
                <c:pt idx="4">
                  <c:v>1.1053750279871633</c:v>
                </c:pt>
                <c:pt idx="5">
                  <c:v>0.98305053092150896</c:v>
                </c:pt>
                <c:pt idx="6">
                  <c:v>0.96655356150158911</c:v>
                </c:pt>
                <c:pt idx="7">
                  <c:v>0.98447345894825866</c:v>
                </c:pt>
                <c:pt idx="8">
                  <c:v>0.98019287220683238</c:v>
                </c:pt>
                <c:pt idx="9">
                  <c:v>0.9295220886979958</c:v>
                </c:pt>
                <c:pt idx="10">
                  <c:v>0.87327824376512253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1608-4CC4-AC45-1787FE316AC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21680984"/>
        <c:axId val="158971928"/>
      </c:lineChart>
      <c:catAx>
        <c:axId val="1589785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58971536"/>
        <c:crosses val="autoZero"/>
        <c:auto val="1"/>
        <c:lblAlgn val="ctr"/>
        <c:lblOffset val="100"/>
        <c:noMultiLvlLbl val="0"/>
      </c:catAx>
      <c:valAx>
        <c:axId val="1589715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58978592"/>
        <c:crosses val="autoZero"/>
        <c:crossBetween val="between"/>
      </c:valAx>
      <c:valAx>
        <c:axId val="158971928"/>
        <c:scaling>
          <c:orientation val="minMax"/>
        </c:scaling>
        <c:delete val="0"/>
        <c:axPos val="r"/>
        <c:numFmt formatCode="#,##0.00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221680984"/>
        <c:crosses val="max"/>
        <c:crossBetween val="between"/>
      </c:valAx>
      <c:catAx>
        <c:axId val="22168098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58971928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'BASE DE DADOS DOS GRÁFICOS'!$DE$4</c:f>
              <c:strCache>
                <c:ptCount val="1"/>
                <c:pt idx="0">
                  <c:v>SERVIDORES</c:v>
                </c:pt>
              </c:strCache>
            </c:strRef>
          </c:tx>
          <c:spPr>
            <a:solidFill>
              <a:schemeClr val="dk1">
                <a:tint val="88500"/>
              </a:schemeClr>
            </a:solidFill>
            <a:ln>
              <a:noFill/>
            </a:ln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anchor="ctr" anchorCtr="0"/>
              <a:lstStyle/>
              <a:p>
                <a:pPr>
                  <a:defRPr sz="1000" b="0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trendline>
            <c:spPr>
              <a:ln w="9525" cap="rnd" cmpd="sng" algn="ctr">
                <a:solidFill>
                  <a:schemeClr val="accent4"/>
                </a:solidFill>
                <a:prstDash val="solid"/>
                <a:round/>
              </a:ln>
              <a:effectLst/>
            </c:spPr>
            <c:trendlineType val="log"/>
            <c:dispRSqr val="0"/>
            <c:dispEq val="0"/>
          </c:trendline>
          <c:cat>
            <c:numRef>
              <c:f>'BASE DE DADOS DOS GRÁFICOS'!$DF$3:$DO$3</c:f>
              <c:numCache>
                <c:formatCode>General</c:formatCode>
                <c:ptCount val="10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</c:numCache>
            </c:numRef>
          </c:cat>
          <c:val>
            <c:numRef>
              <c:f>'BASE DE DADOS DOS GRÁFICOS'!$DF$4:$DO$4</c:f>
              <c:numCache>
                <c:formatCode>#,##0</c:formatCode>
                <c:ptCount val="10"/>
                <c:pt idx="0">
                  <c:v>603212</c:v>
                </c:pt>
                <c:pt idx="1">
                  <c:v>643783</c:v>
                </c:pt>
                <c:pt idx="2">
                  <c:v>633568</c:v>
                </c:pt>
                <c:pt idx="3">
                  <c:v>718142</c:v>
                </c:pt>
                <c:pt idx="4">
                  <c:v>691342</c:v>
                </c:pt>
                <c:pt idx="5">
                  <c:v>688778</c:v>
                </c:pt>
                <c:pt idx="6">
                  <c:v>677582</c:v>
                </c:pt>
                <c:pt idx="7">
                  <c:v>663550</c:v>
                </c:pt>
                <c:pt idx="8">
                  <c:v>662793</c:v>
                </c:pt>
                <c:pt idx="9">
                  <c:v>645692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8D9-4812-AFCC-FB9D244518DE}"/>
            </c:ext>
          </c:extLst>
        </c:ser>
        <c:ser>
          <c:idx val="1"/>
          <c:order val="1"/>
          <c:tx>
            <c:strRef>
              <c:f>'BASE DE DADOS DOS GRÁFICOS'!$DE$5</c:f>
              <c:strCache>
                <c:ptCount val="1"/>
                <c:pt idx="0">
                  <c:v>APOSENTADOS</c:v>
                </c:pt>
              </c:strCache>
            </c:strRef>
          </c:tx>
          <c:spPr>
            <a:solidFill>
              <a:schemeClr val="dk1">
                <a:tint val="55000"/>
              </a:schemeClr>
            </a:solidFill>
            <a:ln>
              <a:noFill/>
            </a:ln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trendline>
            <c:spPr>
              <a:ln w="9525" cap="rnd" cmpd="sng" algn="ctr">
                <a:solidFill>
                  <a:schemeClr val="accent4"/>
                </a:solidFill>
                <a:prstDash val="solid"/>
                <a:round/>
              </a:ln>
              <a:effectLst/>
            </c:spPr>
            <c:trendlineType val="log"/>
            <c:dispRSqr val="0"/>
            <c:dispEq val="0"/>
          </c:trendline>
          <c:cat>
            <c:numRef>
              <c:f>'BASE DE DADOS DOS GRÁFICOS'!$DF$3:$DO$3</c:f>
              <c:numCache>
                <c:formatCode>General</c:formatCode>
                <c:ptCount val="10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</c:numCache>
            </c:numRef>
          </c:cat>
          <c:val>
            <c:numRef>
              <c:f>'BASE DE DADOS DOS GRÁFICOS'!$DF$5:$DO$5</c:f>
              <c:numCache>
                <c:formatCode>#,##0</c:formatCode>
                <c:ptCount val="10"/>
                <c:pt idx="0">
                  <c:v>339252</c:v>
                </c:pt>
                <c:pt idx="1">
                  <c:v>354563</c:v>
                </c:pt>
                <c:pt idx="2">
                  <c:v>409050</c:v>
                </c:pt>
                <c:pt idx="3">
                  <c:v>422584</c:v>
                </c:pt>
                <c:pt idx="4">
                  <c:v>436535</c:v>
                </c:pt>
                <c:pt idx="5">
                  <c:v>446852</c:v>
                </c:pt>
                <c:pt idx="6">
                  <c:v>466878</c:v>
                </c:pt>
                <c:pt idx="7">
                  <c:v>479513</c:v>
                </c:pt>
                <c:pt idx="8">
                  <c:v>471946</c:v>
                </c:pt>
                <c:pt idx="9">
                  <c:v>471734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B8D9-4812-AFCC-FB9D244518DE}"/>
            </c:ext>
          </c:extLst>
        </c:ser>
        <c:ser>
          <c:idx val="2"/>
          <c:order val="2"/>
          <c:tx>
            <c:strRef>
              <c:f>'BASE DE DADOS DOS GRÁFICOS'!$DE$6</c:f>
              <c:strCache>
                <c:ptCount val="1"/>
                <c:pt idx="0">
                  <c:v>PENSIONISTAS</c:v>
                </c:pt>
              </c:strCache>
            </c:strRef>
          </c:tx>
          <c:spPr>
            <a:solidFill>
              <a:schemeClr val="dk1">
                <a:tint val="75000"/>
              </a:schemeClr>
            </a:solidFill>
            <a:ln>
              <a:noFill/>
            </a:ln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trendline>
            <c:spPr>
              <a:ln w="9525" cap="rnd" cmpd="sng" algn="ctr">
                <a:solidFill>
                  <a:schemeClr val="accent4"/>
                </a:solidFill>
                <a:prstDash val="solid"/>
                <a:round/>
              </a:ln>
              <a:effectLst/>
            </c:spPr>
            <c:trendlineType val="log"/>
            <c:dispRSqr val="0"/>
            <c:dispEq val="0"/>
          </c:trendline>
          <c:cat>
            <c:numRef>
              <c:f>'BASE DE DADOS DOS GRÁFICOS'!$DF$3:$DO$3</c:f>
              <c:numCache>
                <c:formatCode>General</c:formatCode>
                <c:ptCount val="10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</c:numCache>
            </c:numRef>
          </c:cat>
          <c:val>
            <c:numRef>
              <c:f>'BASE DE DADOS DOS GRÁFICOS'!$DF$6:$DO$6</c:f>
              <c:numCache>
                <c:formatCode>#,##0</c:formatCode>
                <c:ptCount val="10"/>
                <c:pt idx="0">
                  <c:v>349316</c:v>
                </c:pt>
                <c:pt idx="1">
                  <c:v>317678</c:v>
                </c:pt>
                <c:pt idx="2">
                  <c:v>298415</c:v>
                </c:pt>
                <c:pt idx="3">
                  <c:v>300386</c:v>
                </c:pt>
                <c:pt idx="4">
                  <c:v>300937</c:v>
                </c:pt>
                <c:pt idx="5">
                  <c:v>294145</c:v>
                </c:pt>
                <c:pt idx="6">
                  <c:v>307233</c:v>
                </c:pt>
                <c:pt idx="7">
                  <c:v>305060</c:v>
                </c:pt>
                <c:pt idx="8">
                  <c:v>302936</c:v>
                </c:pt>
                <c:pt idx="9">
                  <c:v>300369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B8D9-4812-AFCC-FB9D244518DE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21679416"/>
        <c:axId val="221679808"/>
      </c:barChart>
      <c:catAx>
        <c:axId val="2216794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221679808"/>
        <c:crosses val="autoZero"/>
        <c:auto val="1"/>
        <c:lblAlgn val="ctr"/>
        <c:lblOffset val="100"/>
        <c:noMultiLvlLbl val="0"/>
      </c:catAx>
      <c:valAx>
        <c:axId val="221679808"/>
        <c:scaling>
          <c:orientation val="minMax"/>
        </c:scaling>
        <c:delete val="1"/>
        <c:axPos val="l"/>
        <c:numFmt formatCode="#,##0" sourceLinked="1"/>
        <c:majorTickMark val="out"/>
        <c:minorTickMark val="none"/>
        <c:tickLblPos val="nextTo"/>
        <c:crossAx val="221679416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legend>
      <c:legendPos val="b"/>
      <c:legendEntry>
        <c:idx val="3"/>
        <c:delete val="1"/>
      </c:legendEntry>
      <c:legendEntry>
        <c:idx val="4"/>
        <c:delete val="1"/>
      </c:legendEntry>
      <c:legendEntry>
        <c:idx val="5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showDLblsOverMax val="0"/>
  </c:chart>
  <c:spPr>
    <a:noFill/>
    <a:ln w="9525" cap="flat" cmpd="sng" algn="ctr">
      <a:noFill/>
      <a:prstDash val="solid"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2"/>
          <c:order val="0"/>
          <c:tx>
            <c:strRef>
              <c:f>'BASE DE DADOS DOS GRÁFICOS'!$BE$4</c:f>
              <c:strCache>
                <c:ptCount val="1"/>
                <c:pt idx="0">
                  <c:v>ATIVOS</c:v>
                </c:pt>
              </c:strCache>
            </c:strRef>
          </c:tx>
          <c:spPr>
            <a:solidFill>
              <a:schemeClr val="dk1">
                <a:tint val="75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trendline>
            <c:spPr>
              <a:ln w="9525" cap="rnd" cmpd="sng" algn="ctr">
                <a:solidFill>
                  <a:schemeClr val="accent4"/>
                </a:solidFill>
                <a:prstDash val="solid"/>
                <a:round/>
              </a:ln>
              <a:effectLst/>
            </c:spPr>
            <c:trendlineType val="log"/>
            <c:dispRSqr val="0"/>
            <c:dispEq val="0"/>
          </c:trendline>
          <c:cat>
            <c:numRef>
              <c:f>'BASE DE DADOS DOS GRÁFICOS'!$BF$3:$BP$3</c:f>
              <c:numCache>
                <c:formatCode>General</c:formatCode>
                <c:ptCount val="11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2020</c:v>
                </c:pt>
                <c:pt idx="9">
                  <c:v>2021</c:v>
                </c:pt>
                <c:pt idx="10">
                  <c:v>2022</c:v>
                </c:pt>
              </c:numCache>
            </c:numRef>
          </c:cat>
          <c:val>
            <c:numRef>
              <c:f>'BASE DE DADOS DOS GRÁFICOS'!$BF$4:$BP$4</c:f>
              <c:numCache>
                <c:formatCode>#,##0</c:formatCode>
                <c:ptCount val="11"/>
                <c:pt idx="0">
                  <c:v>355374</c:v>
                </c:pt>
                <c:pt idx="1">
                  <c:v>358141</c:v>
                </c:pt>
                <c:pt idx="2">
                  <c:v>359552</c:v>
                </c:pt>
                <c:pt idx="3">
                  <c:v>365242</c:v>
                </c:pt>
                <c:pt idx="4">
                  <c:v>370273</c:v>
                </c:pt>
                <c:pt idx="5">
                  <c:v>368467</c:v>
                </c:pt>
                <c:pt idx="6">
                  <c:v>368601</c:v>
                </c:pt>
                <c:pt idx="7">
                  <c:v>381830</c:v>
                </c:pt>
                <c:pt idx="8">
                  <c:v>367638</c:v>
                </c:pt>
                <c:pt idx="9">
                  <c:v>368338</c:v>
                </c:pt>
                <c:pt idx="10">
                  <c:v>351174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2F8-4275-A654-AD47AA2E48C7}"/>
            </c:ext>
          </c:extLst>
        </c:ser>
        <c:ser>
          <c:idx val="3"/>
          <c:order val="1"/>
          <c:tx>
            <c:strRef>
              <c:f>'BASE DE DADOS DOS GRÁFICOS'!$BE$5</c:f>
              <c:strCache>
                <c:ptCount val="1"/>
                <c:pt idx="0">
                  <c:v>APOSENTADOS</c:v>
                </c:pt>
              </c:strCache>
            </c:strRef>
          </c:tx>
          <c:spPr>
            <a:solidFill>
              <a:schemeClr val="dk1">
                <a:tint val="985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trendline>
            <c:spPr>
              <a:ln w="9525" cap="rnd" cmpd="sng" algn="ctr">
                <a:solidFill>
                  <a:schemeClr val="accent4"/>
                </a:solidFill>
                <a:prstDash val="solid"/>
                <a:round/>
              </a:ln>
              <a:effectLst/>
            </c:spPr>
            <c:trendlineType val="log"/>
            <c:dispRSqr val="0"/>
            <c:dispEq val="0"/>
          </c:trendline>
          <c:cat>
            <c:numRef>
              <c:f>'BASE DE DADOS DOS GRÁFICOS'!$BF$3:$BP$3</c:f>
              <c:numCache>
                <c:formatCode>General</c:formatCode>
                <c:ptCount val="11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2020</c:v>
                </c:pt>
                <c:pt idx="9">
                  <c:v>2021</c:v>
                </c:pt>
                <c:pt idx="10">
                  <c:v>2022</c:v>
                </c:pt>
              </c:numCache>
            </c:numRef>
          </c:cat>
          <c:val>
            <c:numRef>
              <c:f>'BASE DE DADOS DOS GRÁFICOS'!$BF$5:$BP$5</c:f>
              <c:numCache>
                <c:formatCode>#,##0</c:formatCode>
                <c:ptCount val="11"/>
                <c:pt idx="0">
                  <c:v>139494</c:v>
                </c:pt>
                <c:pt idx="1">
                  <c:v>143105</c:v>
                </c:pt>
                <c:pt idx="2">
                  <c:v>146212</c:v>
                </c:pt>
                <c:pt idx="3">
                  <c:v>147907</c:v>
                </c:pt>
                <c:pt idx="4">
                  <c:v>150470</c:v>
                </c:pt>
                <c:pt idx="5">
                  <c:v>154176</c:v>
                </c:pt>
                <c:pt idx="6">
                  <c:v>158284</c:v>
                </c:pt>
                <c:pt idx="7">
                  <c:v>161069</c:v>
                </c:pt>
                <c:pt idx="8">
                  <c:v>163592</c:v>
                </c:pt>
                <c:pt idx="9">
                  <c:v>164933</c:v>
                </c:pt>
                <c:pt idx="10">
                  <c:v>167201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B2F8-4275-A654-AD47AA2E48C7}"/>
            </c:ext>
          </c:extLst>
        </c:ser>
        <c:ser>
          <c:idx val="0"/>
          <c:order val="2"/>
          <c:tx>
            <c:strRef>
              <c:f>'BASE DE DADOS DOS GRÁFICOS'!$BE$6</c:f>
              <c:strCache>
                <c:ptCount val="1"/>
                <c:pt idx="0">
                  <c:v>PENSIONISTAS</c:v>
                </c:pt>
              </c:strCache>
            </c:strRef>
          </c:tx>
          <c:spPr>
            <a:solidFill>
              <a:schemeClr val="dk1">
                <a:tint val="885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bg1">
                        <a:lumMod val="9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shade val="95000"/>
                          <a:satMod val="105000"/>
                        </a:schemeClr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trendline>
            <c:spPr>
              <a:ln w="9525" cap="rnd" cmpd="sng" algn="ctr">
                <a:solidFill>
                  <a:schemeClr val="accent4"/>
                </a:solidFill>
                <a:prstDash val="solid"/>
                <a:round/>
              </a:ln>
              <a:effectLst/>
            </c:spPr>
            <c:trendlineType val="log"/>
            <c:dispRSqr val="0"/>
            <c:dispEq val="0"/>
          </c:trendline>
          <c:cat>
            <c:numRef>
              <c:f>'BASE DE DADOS DOS GRÁFICOS'!$BF$3:$BP$3</c:f>
              <c:numCache>
                <c:formatCode>General</c:formatCode>
                <c:ptCount val="11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2020</c:v>
                </c:pt>
                <c:pt idx="9">
                  <c:v>2021</c:v>
                </c:pt>
                <c:pt idx="10">
                  <c:v>2022</c:v>
                </c:pt>
              </c:numCache>
            </c:numRef>
          </c:cat>
          <c:val>
            <c:numRef>
              <c:f>'BASE DE DADOS DOS GRÁFICOS'!$BF$6:$BP$6</c:f>
              <c:numCache>
                <c:formatCode>#,##0</c:formatCode>
                <c:ptCount val="11"/>
                <c:pt idx="0">
                  <c:v>113483</c:v>
                </c:pt>
                <c:pt idx="1">
                  <c:v>171518</c:v>
                </c:pt>
                <c:pt idx="2">
                  <c:v>176379</c:v>
                </c:pt>
                <c:pt idx="3">
                  <c:v>180477</c:v>
                </c:pt>
                <c:pt idx="4">
                  <c:v>184505</c:v>
                </c:pt>
                <c:pt idx="5">
                  <c:v>220644</c:v>
                </c:pt>
                <c:pt idx="6">
                  <c:v>223072</c:v>
                </c:pt>
                <c:pt idx="7">
                  <c:v>226783</c:v>
                </c:pt>
                <c:pt idx="8">
                  <c:v>211475</c:v>
                </c:pt>
                <c:pt idx="9">
                  <c:v>231333</c:v>
                </c:pt>
                <c:pt idx="10">
                  <c:v>234932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B2F8-4275-A654-AD47AA2E48C7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-25"/>
        <c:axId val="221685688"/>
        <c:axId val="221681768"/>
      </c:barChart>
      <c:catAx>
        <c:axId val="2216856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221681768"/>
        <c:crosses val="autoZero"/>
        <c:auto val="1"/>
        <c:lblAlgn val="ctr"/>
        <c:lblOffset val="100"/>
        <c:noMultiLvlLbl val="0"/>
      </c:catAx>
      <c:valAx>
        <c:axId val="221681768"/>
        <c:scaling>
          <c:orientation val="minMax"/>
        </c:scaling>
        <c:delete val="1"/>
        <c:axPos val="l"/>
        <c:numFmt formatCode="#,##0" sourceLinked="1"/>
        <c:majorTickMark val="out"/>
        <c:minorTickMark val="none"/>
        <c:tickLblPos val="nextTo"/>
        <c:crossAx val="221685688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legend>
      <c:legendPos val="b"/>
      <c:legendEntry>
        <c:idx val="3"/>
        <c:delete val="1"/>
      </c:legendEntry>
      <c:legendEntry>
        <c:idx val="4"/>
        <c:delete val="1"/>
      </c:legendEntry>
      <c:legendEntry>
        <c:idx val="5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showDLblsOverMax val="0"/>
  </c:chart>
  <c:spPr>
    <a:noFill/>
    <a:ln w="9525" cap="flat" cmpd="sng" algn="ctr">
      <a:noFill/>
      <a:prstDash val="solid"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935777954769313E-2"/>
          <c:y val="0.11204882722992959"/>
          <c:w val="0.91569887325502153"/>
          <c:h val="0.7589637613078275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'BASE DE DADOS DOS GRÁFICOS'!$CS$4</c:f>
              <c:strCache>
                <c:ptCount val="1"/>
                <c:pt idx="0">
                  <c:v>CIVIS</c:v>
                </c:pt>
              </c:strCache>
            </c:strRef>
          </c:tx>
          <c:spPr>
            <a:solidFill>
              <a:schemeClr val="dk1">
                <a:tint val="885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shade val="95000"/>
                          <a:satMod val="105000"/>
                        </a:schemeClr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'BASE DE DADOS DOS GRÁFICOS'!$CT$3:$DB$3</c:f>
              <c:numCache>
                <c:formatCode>General</c:formatCode>
                <c:ptCount val="9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  <c:pt idx="6">
                  <c:v>2020</c:v>
                </c:pt>
                <c:pt idx="7">
                  <c:v>2021</c:v>
                </c:pt>
                <c:pt idx="8">
                  <c:v>2022</c:v>
                </c:pt>
              </c:numCache>
            </c:numRef>
          </c:cat>
          <c:val>
            <c:numRef>
              <c:f>'BASE DE DADOS DOS GRÁFICOS'!$CT$4:$DB$4</c:f>
              <c:numCache>
                <c:formatCode>0.0</c:formatCode>
                <c:ptCount val="9"/>
                <c:pt idx="0">
                  <c:v>136.71613768651</c:v>
                </c:pt>
                <c:pt idx="1">
                  <c:v>158.66167761058031</c:v>
                </c:pt>
                <c:pt idx="2">
                  <c:v>180.26107393946995</c:v>
                </c:pt>
                <c:pt idx="3">
                  <c:v>209.29999999999998</c:v>
                </c:pt>
                <c:pt idx="4">
                  <c:v>219.89999999999998</c:v>
                </c:pt>
                <c:pt idx="5">
                  <c:v>198.3</c:v>
                </c:pt>
                <c:pt idx="6">
                  <c:v>203.60000000000002</c:v>
                </c:pt>
                <c:pt idx="7">
                  <c:v>220.28893651314991</c:v>
                </c:pt>
                <c:pt idx="8">
                  <c:v>246.30616504663996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4EB-4F97-875C-188B6A57D62E}"/>
            </c:ext>
          </c:extLst>
        </c:ser>
        <c:ser>
          <c:idx val="1"/>
          <c:order val="1"/>
          <c:tx>
            <c:strRef>
              <c:f>'BASE DE DADOS DOS GRÁFICOS'!$CS$5</c:f>
              <c:strCache>
                <c:ptCount val="1"/>
                <c:pt idx="0">
                  <c:v>SPSM</c:v>
                </c:pt>
              </c:strCache>
            </c:strRef>
          </c:tx>
          <c:spPr>
            <a:solidFill>
              <a:schemeClr val="dk1">
                <a:tint val="55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shade val="95000"/>
                          <a:satMod val="105000"/>
                        </a:schemeClr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'BASE DE DADOS DOS GRÁFICOS'!$CT$3:$DB$3</c:f>
              <c:numCache>
                <c:formatCode>General</c:formatCode>
                <c:ptCount val="9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  <c:pt idx="6">
                  <c:v>2020</c:v>
                </c:pt>
                <c:pt idx="7">
                  <c:v>2021</c:v>
                </c:pt>
                <c:pt idx="8">
                  <c:v>2022</c:v>
                </c:pt>
              </c:numCache>
            </c:numRef>
          </c:cat>
          <c:val>
            <c:numRef>
              <c:f>'BASE DE DADOS DOS GRÁFICOS'!$CT$5:$DB$5</c:f>
              <c:numCache>
                <c:formatCode>General</c:formatCode>
                <c:ptCount val="9"/>
                <c:pt idx="5" formatCode="0.0">
                  <c:v>45.2</c:v>
                </c:pt>
                <c:pt idx="6" formatCode="0.0">
                  <c:v>50.9</c:v>
                </c:pt>
                <c:pt idx="7" formatCode="0.0">
                  <c:v>48.018903906710001</c:v>
                </c:pt>
                <c:pt idx="8" formatCode="0.0">
                  <c:v>57.131672774850003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4EB-4F97-875C-188B6A57D62E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221686080"/>
        <c:axId val="221684512"/>
      </c:barChart>
      <c:catAx>
        <c:axId val="221686080"/>
        <c:scaling>
          <c:orientation val="minMax"/>
        </c:scaling>
        <c:delete val="0"/>
        <c:axPos val="b"/>
        <c:numFmt formatCode="General" sourceLinked="1"/>
        <c:majorTickMark val="in"/>
        <c:minorTickMark val="out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221684512"/>
        <c:crosses val="autoZero"/>
        <c:auto val="1"/>
        <c:lblAlgn val="ctr"/>
        <c:lblOffset val="100"/>
        <c:noMultiLvlLbl val="0"/>
      </c:catAx>
      <c:valAx>
        <c:axId val="221684512"/>
        <c:scaling>
          <c:orientation val="minMax"/>
          <c:max val="320"/>
          <c:min val="0"/>
        </c:scaling>
        <c:delete val="0"/>
        <c:axPos val="l"/>
        <c:numFmt formatCode="0.0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2216860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showDLblsOverMax val="0"/>
  </c:chart>
  <c:spPr>
    <a:noFill/>
    <a:ln w="9525" cap="flat" cmpd="sng" algn="ctr">
      <a:noFill/>
      <a:prstDash val="solid"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colors13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colors14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103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11.xml><?xml version="1.0" encoding="utf-8"?>
<cs:chartStyle xmlns:cs="http://schemas.microsoft.com/office/drawing/2012/chartStyle" xmlns:a="http://schemas.openxmlformats.org/drawingml/2006/main" id="102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9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12.xml><?xml version="1.0" encoding="utf-8"?>
<cs:chartStyle xmlns:cs="http://schemas.microsoft.com/office/drawing/2012/chartStyle" xmlns:a="http://schemas.openxmlformats.org/drawingml/2006/main" id="103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13.xml><?xml version="1.0" encoding="utf-8"?>
<cs:chartStyle xmlns:cs="http://schemas.microsoft.com/office/drawing/2012/chartStyle" xmlns:a="http://schemas.openxmlformats.org/drawingml/2006/main" id="103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14.xml><?xml version="1.0" encoding="utf-8"?>
<cs:chartStyle xmlns:cs="http://schemas.microsoft.com/office/drawing/2012/chartStyle" xmlns:a="http://schemas.openxmlformats.org/drawingml/2006/main" id="103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103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103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5.xml><?xml version="1.0" encoding="utf-8"?>
<cs:chartStyle xmlns:cs="http://schemas.microsoft.com/office/drawing/2012/chartStyle" xmlns:a="http://schemas.openxmlformats.org/drawingml/2006/main" id="103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103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8.xml><?xml version="1.0" encoding="utf-8"?>
<cs:chartStyle xmlns:cs="http://schemas.microsoft.com/office/drawing/2012/chartStyle" xmlns:a="http://schemas.openxmlformats.org/drawingml/2006/main" id="103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9.xml><?xml version="1.0" encoding="utf-8"?>
<cs:chartStyle xmlns:cs="http://schemas.microsoft.com/office/drawing/2012/chartStyle" xmlns:a="http://schemas.openxmlformats.org/drawingml/2006/main" id="102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9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0.0272</cdr:x>
      <cdr:y>0.85309</cdr:y>
    </cdr:from>
    <cdr:to>
      <cdr:x>0.31904</cdr:x>
      <cdr:y>0.90455</cdr:y>
    </cdr:to>
    <cdr:sp macro="" textlink="">
      <cdr:nvSpPr>
        <cdr:cNvPr id="2" name="CaixaDeTexto 1"/>
        <cdr:cNvSpPr txBox="1"/>
      </cdr:nvSpPr>
      <cdr:spPr>
        <a:xfrm xmlns:a="http://schemas.openxmlformats.org/drawingml/2006/main">
          <a:off x="245197" y="5309857"/>
          <a:ext cx="2631163" cy="3202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pt-BR" sz="1100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60BCD-A1D9-48F3-B5A2-1897074EA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23</Pages>
  <Words>5306</Words>
  <Characters>28655</Characters>
  <Application>Microsoft Office Word</Application>
  <DocSecurity>0</DocSecurity>
  <Lines>238</Lines>
  <Paragraphs>67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Santos de Oliveira - SEC_PREV</dc:creator>
  <cp:lastModifiedBy>Alexandre S de Oliveira</cp:lastModifiedBy>
  <cp:revision>13</cp:revision>
  <dcterms:created xsi:type="dcterms:W3CDTF">2023-11-03T14:21:00Z</dcterms:created>
  <dcterms:modified xsi:type="dcterms:W3CDTF">2023-11-14T11:52:00Z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2021-02-18T00:00:00Z</vt:filetime>
  </property>
  <property fmtid="{D5CDD505-2E9C-101B-9397-08002B2CF9AE}" pid="3" name="LastSaved">
    <vt:filetime>2021-09-08T00:00:00Z</vt:filetime>
  </property>
</Properties>
</file>